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31282C" w:rsidRDefault="009C5A94" w:rsidP="00561476">
      <w:pPr>
        <w:jc w:val="center"/>
        <w:rPr>
          <w:b/>
          <w:sz w:val="36"/>
          <w:szCs w:val="36"/>
        </w:rPr>
      </w:pPr>
      <w:r w:rsidRPr="0031282C">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31282C" w:rsidRDefault="00561476" w:rsidP="00561476">
      <w:pPr>
        <w:jc w:val="center"/>
        <w:rPr>
          <w:b/>
          <w:sz w:val="36"/>
          <w:szCs w:val="36"/>
          <w:lang w:val="en-US"/>
        </w:rPr>
      </w:pPr>
    </w:p>
    <w:p w14:paraId="4AA3D8A5" w14:textId="77777777" w:rsidR="000A4DD6" w:rsidRPr="0031282C" w:rsidRDefault="000A4DD6" w:rsidP="00561476">
      <w:pPr>
        <w:jc w:val="center"/>
        <w:rPr>
          <w:b/>
          <w:sz w:val="36"/>
          <w:szCs w:val="36"/>
          <w:lang w:val="en-US"/>
        </w:rPr>
      </w:pPr>
    </w:p>
    <w:p w14:paraId="0ABB1680" w14:textId="77777777" w:rsidR="000A4DD6" w:rsidRPr="0031282C" w:rsidRDefault="000A4DD6" w:rsidP="00561476">
      <w:pPr>
        <w:jc w:val="center"/>
        <w:rPr>
          <w:b/>
          <w:sz w:val="36"/>
          <w:szCs w:val="36"/>
          <w:lang w:val="en-US"/>
        </w:rPr>
      </w:pPr>
    </w:p>
    <w:p w14:paraId="465AD6D6" w14:textId="77777777" w:rsidR="000A4DD6" w:rsidRPr="0031282C" w:rsidRDefault="000A4DD6" w:rsidP="00561476">
      <w:pPr>
        <w:jc w:val="center"/>
        <w:rPr>
          <w:b/>
          <w:sz w:val="36"/>
          <w:szCs w:val="36"/>
          <w:lang w:val="en-US"/>
        </w:rPr>
      </w:pPr>
    </w:p>
    <w:p w14:paraId="25F09B46" w14:textId="77777777" w:rsidR="00561476" w:rsidRPr="0031282C" w:rsidRDefault="00561476" w:rsidP="00561476">
      <w:pPr>
        <w:tabs>
          <w:tab w:val="left" w:pos="5204"/>
        </w:tabs>
        <w:jc w:val="left"/>
        <w:rPr>
          <w:b/>
          <w:sz w:val="36"/>
          <w:szCs w:val="36"/>
        </w:rPr>
      </w:pPr>
      <w:r w:rsidRPr="0031282C">
        <w:rPr>
          <w:b/>
          <w:sz w:val="36"/>
          <w:szCs w:val="36"/>
        </w:rPr>
        <w:tab/>
      </w:r>
    </w:p>
    <w:p w14:paraId="1A818381" w14:textId="77777777" w:rsidR="00561476" w:rsidRPr="0031282C" w:rsidRDefault="00561476" w:rsidP="00561476">
      <w:pPr>
        <w:jc w:val="center"/>
        <w:rPr>
          <w:b/>
          <w:sz w:val="36"/>
          <w:szCs w:val="36"/>
        </w:rPr>
      </w:pPr>
    </w:p>
    <w:p w14:paraId="759EB2BE" w14:textId="77777777" w:rsidR="00561476" w:rsidRPr="0031282C" w:rsidRDefault="00CB76D2" w:rsidP="00561476">
      <w:pPr>
        <w:jc w:val="center"/>
        <w:rPr>
          <w:b/>
          <w:sz w:val="48"/>
          <w:szCs w:val="48"/>
        </w:rPr>
      </w:pPr>
      <w:bookmarkStart w:id="0" w:name="_Toc226196784"/>
      <w:bookmarkStart w:id="1" w:name="_Toc226197203"/>
      <w:r w:rsidRPr="0031282C">
        <w:rPr>
          <w:b/>
          <w:sz w:val="48"/>
          <w:szCs w:val="48"/>
        </w:rPr>
        <w:t>М</w:t>
      </w:r>
      <w:r w:rsidR="00561476" w:rsidRPr="0031282C">
        <w:rPr>
          <w:b/>
          <w:sz w:val="48"/>
          <w:szCs w:val="48"/>
        </w:rPr>
        <w:t>ониторинг СМИ</w:t>
      </w:r>
      <w:bookmarkEnd w:id="0"/>
      <w:bookmarkEnd w:id="1"/>
      <w:r w:rsidR="00561476" w:rsidRPr="0031282C">
        <w:rPr>
          <w:b/>
          <w:sz w:val="48"/>
          <w:szCs w:val="48"/>
        </w:rPr>
        <w:t xml:space="preserve"> РФ</w:t>
      </w:r>
    </w:p>
    <w:p w14:paraId="643C1CC8" w14:textId="77777777" w:rsidR="00561476" w:rsidRPr="0031282C" w:rsidRDefault="00561476" w:rsidP="00561476">
      <w:pPr>
        <w:jc w:val="center"/>
        <w:rPr>
          <w:b/>
          <w:sz w:val="48"/>
          <w:szCs w:val="48"/>
        </w:rPr>
      </w:pPr>
      <w:bookmarkStart w:id="2" w:name="_Toc226196785"/>
      <w:bookmarkStart w:id="3" w:name="_Toc226197204"/>
      <w:r w:rsidRPr="0031282C">
        <w:rPr>
          <w:b/>
          <w:sz w:val="48"/>
          <w:szCs w:val="48"/>
        </w:rPr>
        <w:t>по пенсионной тематике</w:t>
      </w:r>
      <w:bookmarkEnd w:id="2"/>
      <w:bookmarkEnd w:id="3"/>
    </w:p>
    <w:p w14:paraId="712904F0" w14:textId="77777777" w:rsidR="008B6D1B" w:rsidRPr="0031282C" w:rsidRDefault="008B6D1B" w:rsidP="00C70A20">
      <w:pPr>
        <w:jc w:val="center"/>
        <w:rPr>
          <w:b/>
          <w:sz w:val="48"/>
          <w:szCs w:val="48"/>
        </w:rPr>
      </w:pPr>
    </w:p>
    <w:p w14:paraId="4DAF54B0" w14:textId="77777777" w:rsidR="007D6FE5" w:rsidRPr="0031282C" w:rsidRDefault="007D6FE5" w:rsidP="00C70A20">
      <w:pPr>
        <w:jc w:val="center"/>
        <w:rPr>
          <w:b/>
          <w:sz w:val="36"/>
          <w:szCs w:val="36"/>
        </w:rPr>
      </w:pPr>
      <w:r w:rsidRPr="0031282C">
        <w:rPr>
          <w:b/>
          <w:sz w:val="36"/>
          <w:szCs w:val="36"/>
        </w:rPr>
        <w:t xml:space="preserve"> </w:t>
      </w:r>
    </w:p>
    <w:p w14:paraId="5A50B42F" w14:textId="6121B400" w:rsidR="00C70A20" w:rsidRPr="0031282C" w:rsidRDefault="00F16F3A" w:rsidP="00C70A20">
      <w:pPr>
        <w:jc w:val="center"/>
        <w:rPr>
          <w:b/>
          <w:sz w:val="40"/>
          <w:szCs w:val="40"/>
        </w:rPr>
      </w:pPr>
      <w:r w:rsidRPr="0031282C">
        <w:rPr>
          <w:b/>
          <w:sz w:val="40"/>
          <w:szCs w:val="40"/>
        </w:rPr>
        <w:t>1</w:t>
      </w:r>
      <w:r w:rsidR="004C401D" w:rsidRPr="0031282C">
        <w:rPr>
          <w:b/>
          <w:sz w:val="40"/>
          <w:szCs w:val="40"/>
        </w:rPr>
        <w:t>2</w:t>
      </w:r>
      <w:r w:rsidR="000214CF" w:rsidRPr="0031282C">
        <w:rPr>
          <w:b/>
          <w:sz w:val="40"/>
          <w:szCs w:val="40"/>
        </w:rPr>
        <w:t>.</w:t>
      </w:r>
      <w:r w:rsidR="00A646EC" w:rsidRPr="0031282C">
        <w:rPr>
          <w:b/>
          <w:sz w:val="40"/>
          <w:szCs w:val="40"/>
        </w:rPr>
        <w:t>0</w:t>
      </w:r>
      <w:r w:rsidR="00CC6247" w:rsidRPr="0031282C">
        <w:rPr>
          <w:b/>
          <w:sz w:val="40"/>
          <w:szCs w:val="40"/>
        </w:rPr>
        <w:t>8</w:t>
      </w:r>
      <w:r w:rsidR="00A646EC" w:rsidRPr="0031282C">
        <w:rPr>
          <w:b/>
          <w:sz w:val="40"/>
          <w:szCs w:val="40"/>
        </w:rPr>
        <w:t>.</w:t>
      </w:r>
      <w:r w:rsidR="007D6FE5" w:rsidRPr="0031282C">
        <w:rPr>
          <w:b/>
          <w:sz w:val="40"/>
          <w:szCs w:val="40"/>
        </w:rPr>
        <w:t>20</w:t>
      </w:r>
      <w:r w:rsidR="00EB57E7" w:rsidRPr="0031282C">
        <w:rPr>
          <w:b/>
          <w:sz w:val="40"/>
          <w:szCs w:val="40"/>
        </w:rPr>
        <w:t>2</w:t>
      </w:r>
      <w:r w:rsidR="00A646EC" w:rsidRPr="0031282C">
        <w:rPr>
          <w:b/>
          <w:sz w:val="40"/>
          <w:szCs w:val="40"/>
        </w:rPr>
        <w:t>6</w:t>
      </w:r>
      <w:r w:rsidR="00C70A20" w:rsidRPr="0031282C">
        <w:rPr>
          <w:b/>
          <w:sz w:val="40"/>
          <w:szCs w:val="40"/>
        </w:rPr>
        <w:t xml:space="preserve"> г</w:t>
      </w:r>
      <w:r w:rsidR="007D6FE5" w:rsidRPr="0031282C">
        <w:rPr>
          <w:b/>
          <w:sz w:val="40"/>
          <w:szCs w:val="40"/>
        </w:rPr>
        <w:t>.</w:t>
      </w:r>
    </w:p>
    <w:p w14:paraId="651D5D84" w14:textId="77777777" w:rsidR="007D6FE5" w:rsidRPr="0031282C" w:rsidRDefault="007D6FE5" w:rsidP="000C1A46">
      <w:pPr>
        <w:jc w:val="center"/>
        <w:rPr>
          <w:b/>
          <w:sz w:val="40"/>
          <w:szCs w:val="40"/>
        </w:rPr>
      </w:pPr>
    </w:p>
    <w:p w14:paraId="3299871E" w14:textId="77777777" w:rsidR="00C16C6D" w:rsidRPr="0031282C" w:rsidRDefault="00C16C6D" w:rsidP="000C1A46">
      <w:pPr>
        <w:jc w:val="center"/>
        <w:rPr>
          <w:b/>
          <w:sz w:val="40"/>
          <w:szCs w:val="40"/>
        </w:rPr>
      </w:pPr>
    </w:p>
    <w:p w14:paraId="46E14E88" w14:textId="77777777" w:rsidR="00C70A20" w:rsidRPr="0031282C" w:rsidRDefault="00C70A20" w:rsidP="000C1A46">
      <w:pPr>
        <w:jc w:val="center"/>
        <w:rPr>
          <w:b/>
          <w:sz w:val="40"/>
          <w:szCs w:val="40"/>
        </w:rPr>
      </w:pPr>
    </w:p>
    <w:p w14:paraId="4C8E9FEE" w14:textId="77777777" w:rsidR="00C70A20" w:rsidRPr="0031282C" w:rsidRDefault="00C70A20" w:rsidP="000C1A46">
      <w:pPr>
        <w:jc w:val="center"/>
      </w:pPr>
    </w:p>
    <w:p w14:paraId="169A5637" w14:textId="77777777" w:rsidR="00CB76D2" w:rsidRPr="0031282C" w:rsidRDefault="00CB76D2" w:rsidP="000C1A46">
      <w:pPr>
        <w:jc w:val="center"/>
        <w:rPr>
          <w:b/>
          <w:sz w:val="40"/>
          <w:szCs w:val="40"/>
        </w:rPr>
      </w:pPr>
    </w:p>
    <w:p w14:paraId="39EA2CE9" w14:textId="77777777" w:rsidR="009D66A1" w:rsidRPr="0031282C" w:rsidRDefault="009B23FE" w:rsidP="009B23FE">
      <w:pPr>
        <w:pStyle w:val="10"/>
        <w:jc w:val="center"/>
      </w:pPr>
      <w:r w:rsidRPr="0031282C">
        <w:br w:type="page"/>
      </w:r>
      <w:bookmarkStart w:id="4" w:name="_Toc396864626"/>
      <w:bookmarkStart w:id="5" w:name="_Toc237417151"/>
      <w:r w:rsidR="009D79CC" w:rsidRPr="0031282C">
        <w:lastRenderedPageBreak/>
        <w:t>Те</w:t>
      </w:r>
      <w:r w:rsidR="009D66A1" w:rsidRPr="0031282C">
        <w:t>мы</w:t>
      </w:r>
      <w:r w:rsidR="009D66A1" w:rsidRPr="0031282C">
        <w:rPr>
          <w:rFonts w:ascii="Arial Rounded MT Bold" w:hAnsi="Arial Rounded MT Bold"/>
        </w:rPr>
        <w:t xml:space="preserve"> </w:t>
      </w:r>
      <w:r w:rsidR="009D66A1" w:rsidRPr="0031282C">
        <w:t>дня</w:t>
      </w:r>
      <w:bookmarkEnd w:id="4"/>
      <w:bookmarkEnd w:id="5"/>
    </w:p>
    <w:p w14:paraId="67C9B192" w14:textId="3E3E95A0" w:rsidR="00A1463C" w:rsidRPr="0031282C" w:rsidRDefault="00CE7B3D" w:rsidP="00676D5F">
      <w:pPr>
        <w:numPr>
          <w:ilvl w:val="0"/>
          <w:numId w:val="25"/>
        </w:numPr>
        <w:rPr>
          <w:i/>
        </w:rPr>
      </w:pPr>
      <w:r w:rsidRPr="0031282C">
        <w:rPr>
          <w:i/>
        </w:rPr>
        <w:t xml:space="preserve">Взносы в НПФ в I квартале 2026 года достигли 237 млрд рублей. Активнее всего растут взносы вкладчиков в программу долгосрочных сбережений (ПДС). Общий объем взносов в ПДС в I квартале 2026 года превысил 207 млрд рублей, это на 46% больше, чем за январь - март прошлого года. Число новых участников программы за тот же период составило 1,5 млн человек (на 27% больше, чем в I квартале 2025 года), а общее число вкладчиков в ПДС на конец периода выросло с 3,9 млн до 10,3 млн человек, </w:t>
      </w:r>
      <w:hyperlink w:anchor="ф1" w:history="1">
        <w:r w:rsidRPr="0031282C">
          <w:rPr>
            <w:rStyle w:val="a3"/>
            <w:i/>
          </w:rPr>
          <w:t xml:space="preserve">сообщает </w:t>
        </w:r>
        <w:r w:rsidR="00E97D06">
          <w:rPr>
            <w:rStyle w:val="a3"/>
            <w:i/>
          </w:rPr>
          <w:t>«</w:t>
        </w:r>
        <w:r w:rsidRPr="0031282C">
          <w:rPr>
            <w:rStyle w:val="a3"/>
            <w:i/>
          </w:rPr>
          <w:t>Банковское обозрение</w:t>
        </w:r>
        <w:r w:rsidR="00E97D06">
          <w:rPr>
            <w:rStyle w:val="a3"/>
            <w:i/>
          </w:rPr>
          <w:t>»</w:t>
        </w:r>
      </w:hyperlink>
    </w:p>
    <w:p w14:paraId="308D8B72" w14:textId="7808D90A" w:rsidR="00CE7B3D" w:rsidRPr="0031282C" w:rsidRDefault="00CE7B3D" w:rsidP="00676D5F">
      <w:pPr>
        <w:numPr>
          <w:ilvl w:val="0"/>
          <w:numId w:val="25"/>
        </w:numPr>
        <w:rPr>
          <w:i/>
        </w:rPr>
      </w:pPr>
      <w:r w:rsidRPr="0031282C">
        <w:rPr>
          <w:i/>
        </w:rPr>
        <w:t xml:space="preserve">С 1 сентября 2026 года россияне смогут возвращать больше налогов по программам долгосрочных сбережений (ПДС). Семьи с детьми смогут вернуть налог с 500 000 рублей вместо прежних 400 000 рублей. А если в ПДС будут участвовать оба родителя, заявить к вычету можно будет 1 млн рублей. </w:t>
      </w:r>
      <w:hyperlink w:anchor="ф2" w:history="1">
        <w:r w:rsidRPr="0031282C">
          <w:rPr>
            <w:rStyle w:val="a3"/>
            <w:i/>
          </w:rPr>
          <w:t xml:space="preserve">Портал </w:t>
        </w:r>
        <w:r w:rsidR="00E97D06">
          <w:rPr>
            <w:rStyle w:val="a3"/>
            <w:i/>
          </w:rPr>
          <w:t>«</w:t>
        </w:r>
        <w:proofErr w:type="spellStart"/>
        <w:r w:rsidRPr="0031282C">
          <w:rPr>
            <w:rStyle w:val="a3"/>
            <w:i/>
          </w:rPr>
          <w:t>Выберу.ру</w:t>
        </w:r>
        <w:proofErr w:type="spellEnd"/>
        <w:r w:rsidR="00E97D06">
          <w:rPr>
            <w:rStyle w:val="a3"/>
            <w:i/>
          </w:rPr>
          <w:t>»</w:t>
        </w:r>
        <w:r w:rsidRPr="0031282C">
          <w:rPr>
            <w:rStyle w:val="a3"/>
            <w:i/>
          </w:rPr>
          <w:t xml:space="preserve"> разбирался</w:t>
        </w:r>
      </w:hyperlink>
      <w:r w:rsidRPr="0031282C">
        <w:rPr>
          <w:i/>
        </w:rPr>
        <w:t>, кто именно сможет вернуть больше налогов за ПДС</w:t>
      </w:r>
    </w:p>
    <w:p w14:paraId="6FD53E29" w14:textId="53951C0D" w:rsidR="00CE7B3D" w:rsidRPr="0031282C" w:rsidRDefault="00C267F0" w:rsidP="00676D5F">
      <w:pPr>
        <w:numPr>
          <w:ilvl w:val="0"/>
          <w:numId w:val="25"/>
        </w:numPr>
        <w:rPr>
          <w:i/>
        </w:rPr>
      </w:pPr>
      <w:r w:rsidRPr="0031282C">
        <w:rPr>
          <w:i/>
        </w:rPr>
        <w:t xml:space="preserve">Россияне пенсионного возраста, продолжающие трудовую деятельность, располагают возможностью сформировать дополнительный капитал, перенаправляя страховую пенсию в накопительные механизмы с государственным участием. За пять лет сумма накоплений способна превысить 2 млн рублей. Об этом заявил заместитель генерального директора НПФ </w:t>
      </w:r>
      <w:r w:rsidR="00E97D06">
        <w:rPr>
          <w:i/>
        </w:rPr>
        <w:t>«</w:t>
      </w:r>
      <w:r w:rsidRPr="0031282C">
        <w:rPr>
          <w:i/>
        </w:rPr>
        <w:t>Эволюция</w:t>
      </w:r>
      <w:r w:rsidR="00E97D06">
        <w:rPr>
          <w:i/>
        </w:rPr>
        <w:t>»</w:t>
      </w:r>
      <w:r w:rsidRPr="0031282C">
        <w:rPr>
          <w:i/>
        </w:rPr>
        <w:t xml:space="preserve"> Дмитрий Ключник. </w:t>
      </w:r>
      <w:hyperlink w:anchor="ф3" w:history="1">
        <w:r w:rsidR="00E97D06">
          <w:rPr>
            <w:rStyle w:val="a3"/>
            <w:i/>
          </w:rPr>
          <w:t>«</w:t>
        </w:r>
        <w:r w:rsidRPr="0031282C">
          <w:rPr>
            <w:rStyle w:val="a3"/>
            <w:i/>
          </w:rPr>
          <w:t xml:space="preserve">Банки </w:t>
        </w:r>
        <w:proofErr w:type="spellStart"/>
        <w:r w:rsidRPr="0031282C">
          <w:rPr>
            <w:rStyle w:val="a3"/>
            <w:i/>
          </w:rPr>
          <w:t>Юга.ру</w:t>
        </w:r>
        <w:proofErr w:type="spellEnd"/>
        <w:r w:rsidR="00E97D06">
          <w:rPr>
            <w:rStyle w:val="a3"/>
            <w:i/>
          </w:rPr>
          <w:t>»</w:t>
        </w:r>
        <w:r w:rsidRPr="0031282C">
          <w:rPr>
            <w:rStyle w:val="a3"/>
            <w:i/>
          </w:rPr>
          <w:t xml:space="preserve"> разбирались</w:t>
        </w:r>
      </w:hyperlink>
      <w:r w:rsidRPr="0031282C">
        <w:rPr>
          <w:i/>
        </w:rPr>
        <w:t>, как работает эта стратегия, сколько можно заработать и какие риски стоит учитывать</w:t>
      </w:r>
    </w:p>
    <w:p w14:paraId="6826BD96" w14:textId="56168A73" w:rsidR="00C267F0" w:rsidRPr="0031282C" w:rsidRDefault="00C267F0" w:rsidP="00676D5F">
      <w:pPr>
        <w:numPr>
          <w:ilvl w:val="0"/>
          <w:numId w:val="25"/>
        </w:numPr>
        <w:rPr>
          <w:i/>
        </w:rPr>
      </w:pPr>
      <w:r w:rsidRPr="0031282C">
        <w:rPr>
          <w:i/>
        </w:rPr>
        <w:t xml:space="preserve">Жители Нижегородской области внесли 5,15 млрд руб. в программу долгосрочных сбережений в первом квартале 2026 года. Это на 50% больше, чем за январь—март прошлого года. К такому выводу пришли аналитики НПФ </w:t>
      </w:r>
      <w:r w:rsidR="00E97D06">
        <w:rPr>
          <w:i/>
        </w:rPr>
        <w:t>«</w:t>
      </w:r>
      <w:r w:rsidRPr="0031282C">
        <w:rPr>
          <w:i/>
        </w:rPr>
        <w:t>БУДУЩЕЕ</w:t>
      </w:r>
      <w:r w:rsidR="00E97D06">
        <w:rPr>
          <w:i/>
        </w:rPr>
        <w:t>»</w:t>
      </w:r>
      <w:r w:rsidRPr="0031282C">
        <w:rPr>
          <w:i/>
        </w:rPr>
        <w:t xml:space="preserve">, изучив региональную структуру выплат российских НПФ на основе данных ЦБ РФ. Нижегородская область вошла в десятку регионов-лидеров вместе с Москвой, Подмосковьем, Санкт-Петербургом, ХМАО, Краснодарским краем, Свердловской областью, Башкирией, Татарстаном и Пермским краем, </w:t>
      </w:r>
      <w:hyperlink w:anchor="ф4" w:history="1">
        <w:r w:rsidR="00D80519" w:rsidRPr="0031282C">
          <w:rPr>
            <w:rStyle w:val="a3"/>
            <w:i/>
          </w:rPr>
          <w:t>сообщ</w:t>
        </w:r>
        <w:r w:rsidRPr="0031282C">
          <w:rPr>
            <w:rStyle w:val="a3"/>
            <w:i/>
          </w:rPr>
          <w:t xml:space="preserve">ает </w:t>
        </w:r>
        <w:r w:rsidR="00E97D06">
          <w:rPr>
            <w:rStyle w:val="a3"/>
            <w:i/>
          </w:rPr>
          <w:t>«</w:t>
        </w:r>
        <w:r w:rsidRPr="0031282C">
          <w:rPr>
            <w:rStyle w:val="a3"/>
            <w:i/>
          </w:rPr>
          <w:t xml:space="preserve">Бизнес </w:t>
        </w:r>
        <w:proofErr w:type="spellStart"/>
        <w:r w:rsidRPr="0031282C">
          <w:rPr>
            <w:rStyle w:val="a3"/>
            <w:i/>
          </w:rPr>
          <w:t>News</w:t>
        </w:r>
        <w:proofErr w:type="spellEnd"/>
        <w:r w:rsidR="00E97D06">
          <w:rPr>
            <w:rStyle w:val="a3"/>
            <w:i/>
          </w:rPr>
          <w:t>»</w:t>
        </w:r>
      </w:hyperlink>
    </w:p>
    <w:p w14:paraId="7CC35A5A" w14:textId="01957E77" w:rsidR="00C267F0" w:rsidRPr="0031282C" w:rsidRDefault="00D80519" w:rsidP="00676D5F">
      <w:pPr>
        <w:numPr>
          <w:ilvl w:val="0"/>
          <w:numId w:val="25"/>
        </w:numPr>
        <w:rPr>
          <w:i/>
        </w:rPr>
      </w:pPr>
      <w:r w:rsidRPr="0031282C">
        <w:rPr>
          <w:i/>
        </w:rPr>
        <w:t xml:space="preserve">За шесть месяцев 2026 года жители Северной Осетии заключили свыше 10,5 тысячи договоров по программе долгосрочных сбережений (ПДС), перечислив для формирования накоплений 167 млн рублей.  Об этом сообщает пресс-служба </w:t>
      </w:r>
      <w:proofErr w:type="spellStart"/>
      <w:r w:rsidRPr="0031282C">
        <w:rPr>
          <w:i/>
        </w:rPr>
        <w:t>нацбанка</w:t>
      </w:r>
      <w:proofErr w:type="spellEnd"/>
      <w:r w:rsidRPr="0031282C">
        <w:rPr>
          <w:i/>
        </w:rPr>
        <w:t xml:space="preserve">, </w:t>
      </w:r>
      <w:hyperlink w:anchor="ф5" w:history="1">
        <w:r w:rsidRPr="0031282C">
          <w:rPr>
            <w:rStyle w:val="a3"/>
            <w:i/>
          </w:rPr>
          <w:t xml:space="preserve">передает </w:t>
        </w:r>
        <w:r w:rsidR="00E97D06">
          <w:rPr>
            <w:rStyle w:val="a3"/>
            <w:i/>
          </w:rPr>
          <w:t>«</w:t>
        </w:r>
        <w:r w:rsidRPr="0031282C">
          <w:rPr>
            <w:rStyle w:val="a3"/>
            <w:i/>
          </w:rPr>
          <w:t>15-й регион</w:t>
        </w:r>
        <w:r w:rsidR="00E97D06">
          <w:rPr>
            <w:rStyle w:val="a3"/>
            <w:i/>
          </w:rPr>
          <w:t>»</w:t>
        </w:r>
      </w:hyperlink>
    </w:p>
    <w:p w14:paraId="1300F2C7" w14:textId="1643D9BD" w:rsidR="00D80519" w:rsidRPr="0031282C" w:rsidRDefault="00D80519" w:rsidP="00676D5F">
      <w:pPr>
        <w:numPr>
          <w:ilvl w:val="0"/>
          <w:numId w:val="25"/>
        </w:numPr>
        <w:rPr>
          <w:i/>
        </w:rPr>
      </w:pPr>
      <w:r w:rsidRPr="0031282C">
        <w:rPr>
          <w:i/>
        </w:rPr>
        <w:t xml:space="preserve">В </w:t>
      </w:r>
      <w:proofErr w:type="spellStart"/>
      <w:r w:rsidRPr="0031282C">
        <w:rPr>
          <w:i/>
        </w:rPr>
        <w:t>минтруде</w:t>
      </w:r>
      <w:proofErr w:type="spellEnd"/>
      <w:r w:rsidRPr="0031282C">
        <w:rPr>
          <w:i/>
        </w:rPr>
        <w:t xml:space="preserve"> предложили до одного дня ускорить процедуру по отзыву </w:t>
      </w:r>
      <w:proofErr w:type="spellStart"/>
      <w:r w:rsidRPr="0031282C">
        <w:rPr>
          <w:i/>
        </w:rPr>
        <w:t>маткапитала</w:t>
      </w:r>
      <w:proofErr w:type="spellEnd"/>
      <w:r w:rsidRPr="0031282C">
        <w:rPr>
          <w:i/>
        </w:rPr>
        <w:t xml:space="preserve"> с накопительной пенсии, если женщина решила распорядиться им по-другому. Проект ведомственного приказа об этом размещен для общественного обсуждения. Сегодня на него уходит до пяти рабочих дней. Отмечается также, что у женщины будет шесть месяцев, чтобы определиться с новым направлением расходования средств, </w:t>
      </w:r>
      <w:hyperlink w:anchor="ф6" w:history="1">
        <w:r w:rsidRPr="0031282C">
          <w:rPr>
            <w:rStyle w:val="a3"/>
            <w:i/>
          </w:rPr>
          <w:t xml:space="preserve">сообщает </w:t>
        </w:r>
        <w:r w:rsidR="00E97D06">
          <w:rPr>
            <w:rStyle w:val="a3"/>
            <w:i/>
          </w:rPr>
          <w:t>«</w:t>
        </w:r>
        <w:r w:rsidRPr="0031282C">
          <w:rPr>
            <w:rStyle w:val="a3"/>
            <w:i/>
          </w:rPr>
          <w:t>Российская газета</w:t>
        </w:r>
        <w:r w:rsidR="00E97D06">
          <w:rPr>
            <w:rStyle w:val="a3"/>
            <w:i/>
          </w:rPr>
          <w:t>»</w:t>
        </w:r>
      </w:hyperlink>
    </w:p>
    <w:p w14:paraId="18BB7C8B" w14:textId="2BBEEB36" w:rsidR="00D80519" w:rsidRPr="0031282C" w:rsidRDefault="004303EE" w:rsidP="00676D5F">
      <w:pPr>
        <w:numPr>
          <w:ilvl w:val="0"/>
          <w:numId w:val="25"/>
        </w:numPr>
        <w:rPr>
          <w:i/>
        </w:rPr>
      </w:pPr>
      <w:r w:rsidRPr="0031282C">
        <w:rPr>
          <w:i/>
        </w:rPr>
        <w:t xml:space="preserve">Депутат Госдумы Алексей </w:t>
      </w:r>
      <w:proofErr w:type="spellStart"/>
      <w:r w:rsidRPr="0031282C">
        <w:rPr>
          <w:i/>
        </w:rPr>
        <w:t>Говырин</w:t>
      </w:r>
      <w:proofErr w:type="spellEnd"/>
      <w:r w:rsidRPr="0031282C">
        <w:rPr>
          <w:i/>
        </w:rPr>
        <w:t xml:space="preserve"> </w:t>
      </w:r>
      <w:hyperlink w:anchor="ф7" w:history="1">
        <w:r w:rsidRPr="0031282C">
          <w:rPr>
            <w:rStyle w:val="a3"/>
            <w:i/>
          </w:rPr>
          <w:t>рассказал RT</w:t>
        </w:r>
      </w:hyperlink>
      <w:r w:rsidRPr="0031282C">
        <w:rPr>
          <w:i/>
        </w:rPr>
        <w:t xml:space="preserve"> о том, что до конца 2026 года прибавки к пенсиям ещё получат несколько групп россиян, причём часть повышений пройдёт автоматически. На 1 октября запланирована индексация военных пенсий вслед за ростом денежного довольствия военнослужащих и </w:t>
      </w:r>
      <w:r w:rsidRPr="0031282C">
        <w:rPr>
          <w:i/>
        </w:rPr>
        <w:lastRenderedPageBreak/>
        <w:t xml:space="preserve">сотрудников силовых ведомств, отметил он. По словам </w:t>
      </w:r>
      <w:proofErr w:type="spellStart"/>
      <w:r w:rsidRPr="0031282C">
        <w:rPr>
          <w:i/>
        </w:rPr>
        <w:t>Говырина</w:t>
      </w:r>
      <w:proofErr w:type="spellEnd"/>
      <w:r w:rsidRPr="0031282C">
        <w:rPr>
          <w:i/>
        </w:rPr>
        <w:t>, сейчас в расчётах заложено 4%, окончательный коэффициент ещё может измениться</w:t>
      </w:r>
    </w:p>
    <w:p w14:paraId="161FE9FE" w14:textId="77777777" w:rsidR="00940029" w:rsidRPr="0031282C" w:rsidRDefault="009D79CC" w:rsidP="00940029">
      <w:pPr>
        <w:pStyle w:val="10"/>
        <w:jc w:val="center"/>
      </w:pPr>
      <w:bookmarkStart w:id="6" w:name="_Toc173015209"/>
      <w:bookmarkStart w:id="7" w:name="_Toc237417152"/>
      <w:r w:rsidRPr="0031282C">
        <w:t>Ци</w:t>
      </w:r>
      <w:r w:rsidR="00940029" w:rsidRPr="0031282C">
        <w:t>таты дня</w:t>
      </w:r>
      <w:bookmarkEnd w:id="6"/>
      <w:bookmarkEnd w:id="7"/>
    </w:p>
    <w:p w14:paraId="616085AB" w14:textId="69C094CA" w:rsidR="00676D5F" w:rsidRPr="0031282C" w:rsidRDefault="00525D43" w:rsidP="003B3BAA">
      <w:pPr>
        <w:numPr>
          <w:ilvl w:val="0"/>
          <w:numId w:val="27"/>
        </w:numPr>
        <w:rPr>
          <w:i/>
        </w:rPr>
      </w:pPr>
      <w:r w:rsidRPr="0031282C">
        <w:rPr>
          <w:i/>
        </w:rPr>
        <w:t xml:space="preserve">Ирина </w:t>
      </w:r>
      <w:proofErr w:type="spellStart"/>
      <w:r w:rsidRPr="0031282C">
        <w:rPr>
          <w:i/>
        </w:rPr>
        <w:t>Дзиова</w:t>
      </w:r>
      <w:proofErr w:type="spellEnd"/>
      <w:r w:rsidRPr="0031282C">
        <w:rPr>
          <w:i/>
        </w:rPr>
        <w:t xml:space="preserve">, управляющий Отделением Банка России по Северной Осетии: </w:t>
      </w:r>
      <w:r w:rsidR="00E97D06">
        <w:rPr>
          <w:i/>
        </w:rPr>
        <w:t>«</w:t>
      </w:r>
      <w:r w:rsidRPr="0031282C">
        <w:rPr>
          <w:i/>
        </w:rPr>
        <w:t xml:space="preserve">Для участия в программе долгосрочных сбережений нужно подписать договор с любым подключенным к ней негосударственным пенсионным фондом и начать делать взносы — при этом можно также перевести в ПДС уже имеющиеся пенсионные накопления. Государство поддерживает участников: </w:t>
      </w:r>
      <w:proofErr w:type="spellStart"/>
      <w:r w:rsidRPr="0031282C">
        <w:rPr>
          <w:i/>
        </w:rPr>
        <w:t>софинансирует</w:t>
      </w:r>
      <w:proofErr w:type="spellEnd"/>
      <w:r w:rsidRPr="0031282C">
        <w:rPr>
          <w:i/>
        </w:rPr>
        <w:t xml:space="preserve"> до 36 000 рублей в год в зависимости от дохода и суммы взносов, а также дает право на налоговые вычеты</w:t>
      </w:r>
      <w:r w:rsidR="00E97D06">
        <w:rPr>
          <w:i/>
        </w:rPr>
        <w:t>»</w:t>
      </w:r>
    </w:p>
    <w:p w14:paraId="5E36359E" w14:textId="77777777" w:rsidR="00A0290C" w:rsidRPr="0031282C"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31282C">
        <w:rPr>
          <w:u w:val="single"/>
        </w:rPr>
        <w:lastRenderedPageBreak/>
        <w:t>ОГЛАВЛЕНИЕ</w:t>
      </w:r>
    </w:p>
    <w:p w14:paraId="3619C67A" w14:textId="4237C7C8" w:rsidR="00B7116E" w:rsidRDefault="0016758D">
      <w:pPr>
        <w:pStyle w:val="12"/>
        <w:tabs>
          <w:tab w:val="right" w:leader="dot" w:pos="9061"/>
        </w:tabs>
        <w:rPr>
          <w:rFonts w:asciiTheme="minorHAnsi" w:eastAsiaTheme="minorEastAsia" w:hAnsiTheme="minorHAnsi" w:cstheme="minorBidi"/>
          <w:b w:val="0"/>
          <w:noProof/>
          <w:sz w:val="22"/>
          <w:szCs w:val="22"/>
        </w:rPr>
      </w:pPr>
      <w:r w:rsidRPr="0031282C">
        <w:rPr>
          <w:caps/>
        </w:rPr>
        <w:fldChar w:fldCharType="begin"/>
      </w:r>
      <w:r w:rsidR="00310633" w:rsidRPr="0031282C">
        <w:rPr>
          <w:caps/>
        </w:rPr>
        <w:instrText xml:space="preserve"> TOC \o "1-5" \h \z \u </w:instrText>
      </w:r>
      <w:r w:rsidRPr="0031282C">
        <w:rPr>
          <w:caps/>
        </w:rPr>
        <w:fldChar w:fldCharType="separate"/>
      </w:r>
      <w:hyperlink w:anchor="_Toc237417151" w:history="1">
        <w:r w:rsidR="00B7116E" w:rsidRPr="004C72AB">
          <w:rPr>
            <w:rStyle w:val="a3"/>
            <w:noProof/>
          </w:rPr>
          <w:t>Темы</w:t>
        </w:r>
        <w:r w:rsidR="00B7116E" w:rsidRPr="004C72AB">
          <w:rPr>
            <w:rStyle w:val="a3"/>
            <w:rFonts w:ascii="Arial Rounded MT Bold" w:hAnsi="Arial Rounded MT Bold"/>
            <w:noProof/>
          </w:rPr>
          <w:t xml:space="preserve"> </w:t>
        </w:r>
        <w:r w:rsidR="00B7116E" w:rsidRPr="004C72AB">
          <w:rPr>
            <w:rStyle w:val="a3"/>
            <w:noProof/>
          </w:rPr>
          <w:t>дня</w:t>
        </w:r>
        <w:r w:rsidR="00B7116E">
          <w:rPr>
            <w:noProof/>
            <w:webHidden/>
          </w:rPr>
          <w:tab/>
        </w:r>
        <w:r w:rsidR="00B7116E">
          <w:rPr>
            <w:noProof/>
            <w:webHidden/>
          </w:rPr>
          <w:fldChar w:fldCharType="begin"/>
        </w:r>
        <w:r w:rsidR="00B7116E">
          <w:rPr>
            <w:noProof/>
            <w:webHidden/>
          </w:rPr>
          <w:instrText xml:space="preserve"> PAGEREF _Toc237417151 \h </w:instrText>
        </w:r>
        <w:r w:rsidR="00B7116E">
          <w:rPr>
            <w:noProof/>
            <w:webHidden/>
          </w:rPr>
        </w:r>
        <w:r w:rsidR="00B7116E">
          <w:rPr>
            <w:noProof/>
            <w:webHidden/>
          </w:rPr>
          <w:fldChar w:fldCharType="separate"/>
        </w:r>
        <w:r w:rsidR="00866A33">
          <w:rPr>
            <w:noProof/>
            <w:webHidden/>
          </w:rPr>
          <w:t>2</w:t>
        </w:r>
        <w:r w:rsidR="00B7116E">
          <w:rPr>
            <w:noProof/>
            <w:webHidden/>
          </w:rPr>
          <w:fldChar w:fldCharType="end"/>
        </w:r>
      </w:hyperlink>
    </w:p>
    <w:p w14:paraId="15E00260" w14:textId="6DED559B" w:rsidR="00B7116E" w:rsidRDefault="00B7116E">
      <w:pPr>
        <w:pStyle w:val="12"/>
        <w:tabs>
          <w:tab w:val="right" w:leader="dot" w:pos="9061"/>
        </w:tabs>
        <w:rPr>
          <w:rFonts w:asciiTheme="minorHAnsi" w:eastAsiaTheme="minorEastAsia" w:hAnsiTheme="minorHAnsi" w:cstheme="minorBidi"/>
          <w:b w:val="0"/>
          <w:noProof/>
          <w:sz w:val="22"/>
          <w:szCs w:val="22"/>
        </w:rPr>
      </w:pPr>
      <w:hyperlink w:anchor="_Toc237417152" w:history="1">
        <w:r w:rsidRPr="004C72AB">
          <w:rPr>
            <w:rStyle w:val="a3"/>
            <w:noProof/>
          </w:rPr>
          <w:t>Цитаты дня</w:t>
        </w:r>
        <w:r>
          <w:rPr>
            <w:noProof/>
            <w:webHidden/>
          </w:rPr>
          <w:tab/>
        </w:r>
        <w:r>
          <w:rPr>
            <w:noProof/>
            <w:webHidden/>
          </w:rPr>
          <w:fldChar w:fldCharType="begin"/>
        </w:r>
        <w:r>
          <w:rPr>
            <w:noProof/>
            <w:webHidden/>
          </w:rPr>
          <w:instrText xml:space="preserve"> PAGEREF _Toc237417152 \h </w:instrText>
        </w:r>
        <w:r>
          <w:rPr>
            <w:noProof/>
            <w:webHidden/>
          </w:rPr>
        </w:r>
        <w:r>
          <w:rPr>
            <w:noProof/>
            <w:webHidden/>
          </w:rPr>
          <w:fldChar w:fldCharType="separate"/>
        </w:r>
        <w:r w:rsidR="00866A33">
          <w:rPr>
            <w:noProof/>
            <w:webHidden/>
          </w:rPr>
          <w:t>3</w:t>
        </w:r>
        <w:r>
          <w:rPr>
            <w:noProof/>
            <w:webHidden/>
          </w:rPr>
          <w:fldChar w:fldCharType="end"/>
        </w:r>
      </w:hyperlink>
    </w:p>
    <w:p w14:paraId="4DC7DE5D" w14:textId="49C7A4B8" w:rsidR="00B7116E" w:rsidRDefault="00B7116E">
      <w:pPr>
        <w:pStyle w:val="12"/>
        <w:tabs>
          <w:tab w:val="right" w:leader="dot" w:pos="9061"/>
        </w:tabs>
        <w:rPr>
          <w:rFonts w:asciiTheme="minorHAnsi" w:eastAsiaTheme="minorEastAsia" w:hAnsiTheme="minorHAnsi" w:cstheme="minorBidi"/>
          <w:b w:val="0"/>
          <w:noProof/>
          <w:sz w:val="22"/>
          <w:szCs w:val="22"/>
        </w:rPr>
      </w:pPr>
      <w:hyperlink w:anchor="_Toc237417153" w:history="1">
        <w:r w:rsidRPr="004C72AB">
          <w:rPr>
            <w:rStyle w:val="a3"/>
            <w:noProof/>
          </w:rPr>
          <w:t>НОВОСТИ ПЕНСИОННОЙ ОТРАСЛИ</w:t>
        </w:r>
        <w:r>
          <w:rPr>
            <w:noProof/>
            <w:webHidden/>
          </w:rPr>
          <w:tab/>
        </w:r>
        <w:r>
          <w:rPr>
            <w:noProof/>
            <w:webHidden/>
          </w:rPr>
          <w:fldChar w:fldCharType="begin"/>
        </w:r>
        <w:r>
          <w:rPr>
            <w:noProof/>
            <w:webHidden/>
          </w:rPr>
          <w:instrText xml:space="preserve"> PAGEREF _Toc237417153 \h </w:instrText>
        </w:r>
        <w:r>
          <w:rPr>
            <w:noProof/>
            <w:webHidden/>
          </w:rPr>
        </w:r>
        <w:r>
          <w:rPr>
            <w:noProof/>
            <w:webHidden/>
          </w:rPr>
          <w:fldChar w:fldCharType="separate"/>
        </w:r>
        <w:r w:rsidR="00866A33">
          <w:rPr>
            <w:noProof/>
            <w:webHidden/>
          </w:rPr>
          <w:t>12</w:t>
        </w:r>
        <w:r>
          <w:rPr>
            <w:noProof/>
            <w:webHidden/>
          </w:rPr>
          <w:fldChar w:fldCharType="end"/>
        </w:r>
      </w:hyperlink>
    </w:p>
    <w:p w14:paraId="07AA6630" w14:textId="26DD294F" w:rsidR="00B7116E" w:rsidRDefault="00B7116E">
      <w:pPr>
        <w:pStyle w:val="12"/>
        <w:tabs>
          <w:tab w:val="right" w:leader="dot" w:pos="9061"/>
        </w:tabs>
        <w:rPr>
          <w:rFonts w:asciiTheme="minorHAnsi" w:eastAsiaTheme="minorEastAsia" w:hAnsiTheme="minorHAnsi" w:cstheme="minorBidi"/>
          <w:b w:val="0"/>
          <w:noProof/>
          <w:sz w:val="22"/>
          <w:szCs w:val="22"/>
        </w:rPr>
      </w:pPr>
      <w:hyperlink w:anchor="_Toc237417154" w:history="1">
        <w:r w:rsidRPr="004C72AB">
          <w:rPr>
            <w:rStyle w:val="a3"/>
            <w:noProof/>
          </w:rPr>
          <w:t>Новости отрасли НПФ</w:t>
        </w:r>
        <w:r>
          <w:rPr>
            <w:noProof/>
            <w:webHidden/>
          </w:rPr>
          <w:tab/>
        </w:r>
        <w:r>
          <w:rPr>
            <w:noProof/>
            <w:webHidden/>
          </w:rPr>
          <w:fldChar w:fldCharType="begin"/>
        </w:r>
        <w:r>
          <w:rPr>
            <w:noProof/>
            <w:webHidden/>
          </w:rPr>
          <w:instrText xml:space="preserve"> PAGEREF _Toc237417154 \h </w:instrText>
        </w:r>
        <w:r>
          <w:rPr>
            <w:noProof/>
            <w:webHidden/>
          </w:rPr>
        </w:r>
        <w:r>
          <w:rPr>
            <w:noProof/>
            <w:webHidden/>
          </w:rPr>
          <w:fldChar w:fldCharType="separate"/>
        </w:r>
        <w:r w:rsidR="00866A33">
          <w:rPr>
            <w:noProof/>
            <w:webHidden/>
          </w:rPr>
          <w:t>12</w:t>
        </w:r>
        <w:r>
          <w:rPr>
            <w:noProof/>
            <w:webHidden/>
          </w:rPr>
          <w:fldChar w:fldCharType="end"/>
        </w:r>
      </w:hyperlink>
    </w:p>
    <w:p w14:paraId="2F1EEF18" w14:textId="7B8EAA0E"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55" w:history="1">
        <w:r w:rsidRPr="004C72AB">
          <w:rPr>
            <w:rStyle w:val="a3"/>
            <w:noProof/>
          </w:rPr>
          <w:t>Банковское обозрение, 11.08.2026, Взносы в НПФ в I квартале 2026 года достигли 237 млрд рублей</w:t>
        </w:r>
        <w:r>
          <w:rPr>
            <w:noProof/>
            <w:webHidden/>
          </w:rPr>
          <w:tab/>
        </w:r>
        <w:r>
          <w:rPr>
            <w:noProof/>
            <w:webHidden/>
          </w:rPr>
          <w:fldChar w:fldCharType="begin"/>
        </w:r>
        <w:r>
          <w:rPr>
            <w:noProof/>
            <w:webHidden/>
          </w:rPr>
          <w:instrText xml:space="preserve"> PAGEREF _Toc237417155 \h </w:instrText>
        </w:r>
        <w:r>
          <w:rPr>
            <w:noProof/>
            <w:webHidden/>
          </w:rPr>
        </w:r>
        <w:r>
          <w:rPr>
            <w:noProof/>
            <w:webHidden/>
          </w:rPr>
          <w:fldChar w:fldCharType="separate"/>
        </w:r>
        <w:r w:rsidR="00866A33">
          <w:rPr>
            <w:noProof/>
            <w:webHidden/>
          </w:rPr>
          <w:t>12</w:t>
        </w:r>
        <w:r>
          <w:rPr>
            <w:noProof/>
            <w:webHidden/>
          </w:rPr>
          <w:fldChar w:fldCharType="end"/>
        </w:r>
      </w:hyperlink>
    </w:p>
    <w:p w14:paraId="50C73346" w14:textId="5B4806C3" w:rsidR="00B7116E" w:rsidRDefault="00B7116E">
      <w:pPr>
        <w:pStyle w:val="31"/>
        <w:rPr>
          <w:rFonts w:asciiTheme="minorHAnsi" w:eastAsiaTheme="minorEastAsia" w:hAnsiTheme="minorHAnsi" w:cstheme="minorBidi"/>
          <w:sz w:val="22"/>
          <w:szCs w:val="22"/>
        </w:rPr>
      </w:pPr>
      <w:hyperlink w:anchor="_Toc237417156" w:history="1">
        <w:r w:rsidRPr="004C72AB">
          <w:rPr>
            <w:rStyle w:val="a3"/>
          </w:rPr>
          <w:t>Активнее всего растут взносы вкладчиков в программу долгосрочных сбережений (ПДС). Общий объем взносов в ПДС в I квартале 2026 года превысил 207 млрд рублей, это на 46% больше, чем за январь - март прошлого года. Число новых участников программы за тот же период составило 1,5 млн человек (на 27% больше, чем в I квартале 2025 года), а общее число вкладчиков в ПДС на конец периода выросло с 3,9 млн до 10,3 млн человек.</w:t>
        </w:r>
        <w:r>
          <w:rPr>
            <w:webHidden/>
          </w:rPr>
          <w:tab/>
        </w:r>
        <w:r>
          <w:rPr>
            <w:webHidden/>
          </w:rPr>
          <w:fldChar w:fldCharType="begin"/>
        </w:r>
        <w:r>
          <w:rPr>
            <w:webHidden/>
          </w:rPr>
          <w:instrText xml:space="preserve"> PAGEREF _Toc237417156 \h </w:instrText>
        </w:r>
        <w:r>
          <w:rPr>
            <w:webHidden/>
          </w:rPr>
        </w:r>
        <w:r>
          <w:rPr>
            <w:webHidden/>
          </w:rPr>
          <w:fldChar w:fldCharType="separate"/>
        </w:r>
        <w:r w:rsidR="00866A33">
          <w:rPr>
            <w:webHidden/>
          </w:rPr>
          <w:t>12</w:t>
        </w:r>
        <w:r>
          <w:rPr>
            <w:webHidden/>
          </w:rPr>
          <w:fldChar w:fldCharType="end"/>
        </w:r>
      </w:hyperlink>
    </w:p>
    <w:p w14:paraId="0506F02E" w14:textId="0BB13265"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57" w:history="1">
        <w:r w:rsidRPr="004C72AB">
          <w:rPr>
            <w:rStyle w:val="a3"/>
            <w:noProof/>
          </w:rPr>
          <w:t>Финуслуги, 11.08.2026, Софинансирование по ПДС в июле 2026 года составило 166 млрд руб — рост взносов утроился</w:t>
        </w:r>
        <w:r>
          <w:rPr>
            <w:noProof/>
            <w:webHidden/>
          </w:rPr>
          <w:tab/>
        </w:r>
        <w:r>
          <w:rPr>
            <w:noProof/>
            <w:webHidden/>
          </w:rPr>
          <w:fldChar w:fldCharType="begin"/>
        </w:r>
        <w:r>
          <w:rPr>
            <w:noProof/>
            <w:webHidden/>
          </w:rPr>
          <w:instrText xml:space="preserve"> PAGEREF _Toc237417157 \h </w:instrText>
        </w:r>
        <w:r>
          <w:rPr>
            <w:noProof/>
            <w:webHidden/>
          </w:rPr>
        </w:r>
        <w:r>
          <w:rPr>
            <w:noProof/>
            <w:webHidden/>
          </w:rPr>
          <w:fldChar w:fldCharType="separate"/>
        </w:r>
        <w:r w:rsidR="00866A33">
          <w:rPr>
            <w:noProof/>
            <w:webHidden/>
          </w:rPr>
          <w:t>13</w:t>
        </w:r>
        <w:r>
          <w:rPr>
            <w:noProof/>
            <w:webHidden/>
          </w:rPr>
          <w:fldChar w:fldCharType="end"/>
        </w:r>
      </w:hyperlink>
    </w:p>
    <w:p w14:paraId="7638CFD4" w14:textId="61DC1BDD" w:rsidR="00B7116E" w:rsidRDefault="00B7116E">
      <w:pPr>
        <w:pStyle w:val="31"/>
        <w:rPr>
          <w:rFonts w:asciiTheme="minorHAnsi" w:eastAsiaTheme="minorEastAsia" w:hAnsiTheme="minorHAnsi" w:cstheme="minorBidi"/>
          <w:sz w:val="22"/>
          <w:szCs w:val="22"/>
        </w:rPr>
      </w:pPr>
      <w:hyperlink w:anchor="_Toc237417158" w:history="1">
        <w:r w:rsidRPr="004C72AB">
          <w:rPr>
            <w:rStyle w:val="a3"/>
          </w:rPr>
          <w:t>В июле 2026 года участники программы долгосрочных сбережений (ПДС) получили софинансирование от государства на сумму 166 млрд ₽. Это в 3,2 раза больше, чем годом ранее, что свидетельствует об активном росте базы участников и их готовности формировать долгосрочные накопления, отмечают аналитики НПФ «Будущее».</w:t>
        </w:r>
        <w:r>
          <w:rPr>
            <w:webHidden/>
          </w:rPr>
          <w:tab/>
        </w:r>
        <w:r>
          <w:rPr>
            <w:webHidden/>
          </w:rPr>
          <w:fldChar w:fldCharType="begin"/>
        </w:r>
        <w:r>
          <w:rPr>
            <w:webHidden/>
          </w:rPr>
          <w:instrText xml:space="preserve"> PAGEREF _Toc237417158 \h </w:instrText>
        </w:r>
        <w:r>
          <w:rPr>
            <w:webHidden/>
          </w:rPr>
        </w:r>
        <w:r>
          <w:rPr>
            <w:webHidden/>
          </w:rPr>
          <w:fldChar w:fldCharType="separate"/>
        </w:r>
        <w:r w:rsidR="00866A33">
          <w:rPr>
            <w:webHidden/>
          </w:rPr>
          <w:t>13</w:t>
        </w:r>
        <w:r>
          <w:rPr>
            <w:webHidden/>
          </w:rPr>
          <w:fldChar w:fldCharType="end"/>
        </w:r>
      </w:hyperlink>
    </w:p>
    <w:p w14:paraId="7C89DDEA" w14:textId="4A9F4DEA"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59" w:history="1">
        <w:r w:rsidRPr="004C72AB">
          <w:rPr>
            <w:rStyle w:val="a3"/>
            <w:noProof/>
          </w:rPr>
          <w:t>Smart-Lab.ru, 11.08.2026, Взносы россиян в НПФ в 1 квартале 2026 года достигли 237 млрд рублей</w:t>
        </w:r>
        <w:r>
          <w:rPr>
            <w:noProof/>
            <w:webHidden/>
          </w:rPr>
          <w:tab/>
        </w:r>
        <w:r>
          <w:rPr>
            <w:noProof/>
            <w:webHidden/>
          </w:rPr>
          <w:fldChar w:fldCharType="begin"/>
        </w:r>
        <w:r>
          <w:rPr>
            <w:noProof/>
            <w:webHidden/>
          </w:rPr>
          <w:instrText xml:space="preserve"> PAGEREF _Toc237417159 \h </w:instrText>
        </w:r>
        <w:r>
          <w:rPr>
            <w:noProof/>
            <w:webHidden/>
          </w:rPr>
        </w:r>
        <w:r>
          <w:rPr>
            <w:noProof/>
            <w:webHidden/>
          </w:rPr>
          <w:fldChar w:fldCharType="separate"/>
        </w:r>
        <w:r w:rsidR="00866A33">
          <w:rPr>
            <w:noProof/>
            <w:webHidden/>
          </w:rPr>
          <w:t>14</w:t>
        </w:r>
        <w:r>
          <w:rPr>
            <w:noProof/>
            <w:webHidden/>
          </w:rPr>
          <w:fldChar w:fldCharType="end"/>
        </w:r>
      </w:hyperlink>
    </w:p>
    <w:p w14:paraId="50135B69" w14:textId="3EAB0897" w:rsidR="00B7116E" w:rsidRDefault="00B7116E">
      <w:pPr>
        <w:pStyle w:val="31"/>
        <w:rPr>
          <w:rFonts w:asciiTheme="minorHAnsi" w:eastAsiaTheme="minorEastAsia" w:hAnsiTheme="minorHAnsi" w:cstheme="minorBidi"/>
          <w:sz w:val="22"/>
          <w:szCs w:val="22"/>
        </w:rPr>
      </w:pPr>
      <w:hyperlink w:anchor="_Toc237417160" w:history="1">
        <w:r w:rsidRPr="004C72AB">
          <w:rPr>
            <w:rStyle w:val="a3"/>
          </w:rPr>
          <w:t>Объем взносов россиян в финансовые инструменты негосударственных пенсионных фондов (НПФ) в 1 квартале 2026 года достиг 237 млрд рублей. Об этом сообщил НПФ «Будущее». По сравнению с аналогичным периодом прошлого года этот показатель вырос на 32%.</w:t>
        </w:r>
        <w:r>
          <w:rPr>
            <w:webHidden/>
          </w:rPr>
          <w:tab/>
        </w:r>
        <w:r>
          <w:rPr>
            <w:webHidden/>
          </w:rPr>
          <w:fldChar w:fldCharType="begin"/>
        </w:r>
        <w:r>
          <w:rPr>
            <w:webHidden/>
          </w:rPr>
          <w:instrText xml:space="preserve"> PAGEREF _Toc237417160 \h </w:instrText>
        </w:r>
        <w:r>
          <w:rPr>
            <w:webHidden/>
          </w:rPr>
        </w:r>
        <w:r>
          <w:rPr>
            <w:webHidden/>
          </w:rPr>
          <w:fldChar w:fldCharType="separate"/>
        </w:r>
        <w:r w:rsidR="00866A33">
          <w:rPr>
            <w:webHidden/>
          </w:rPr>
          <w:t>14</w:t>
        </w:r>
        <w:r>
          <w:rPr>
            <w:webHidden/>
          </w:rPr>
          <w:fldChar w:fldCharType="end"/>
        </w:r>
      </w:hyperlink>
    </w:p>
    <w:p w14:paraId="11A6994C" w14:textId="2BCE1E8C"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61" w:history="1">
        <w:r w:rsidRPr="004C72AB">
          <w:rPr>
            <w:rStyle w:val="a3"/>
            <w:noProof/>
          </w:rPr>
          <w:t>Ваш Пенсионный Брокер, 11.08.2026, О регистрации устава в новой редакции и переоформлении лицензии фонда</w:t>
        </w:r>
        <w:r>
          <w:rPr>
            <w:noProof/>
            <w:webHidden/>
          </w:rPr>
          <w:tab/>
        </w:r>
        <w:r>
          <w:rPr>
            <w:noProof/>
            <w:webHidden/>
          </w:rPr>
          <w:fldChar w:fldCharType="begin"/>
        </w:r>
        <w:r>
          <w:rPr>
            <w:noProof/>
            <w:webHidden/>
          </w:rPr>
          <w:instrText xml:space="preserve"> PAGEREF _Toc237417161 \h </w:instrText>
        </w:r>
        <w:r>
          <w:rPr>
            <w:noProof/>
            <w:webHidden/>
          </w:rPr>
        </w:r>
        <w:r>
          <w:rPr>
            <w:noProof/>
            <w:webHidden/>
          </w:rPr>
          <w:fldChar w:fldCharType="separate"/>
        </w:r>
        <w:r w:rsidR="00866A33">
          <w:rPr>
            <w:noProof/>
            <w:webHidden/>
          </w:rPr>
          <w:t>15</w:t>
        </w:r>
        <w:r>
          <w:rPr>
            <w:noProof/>
            <w:webHidden/>
          </w:rPr>
          <w:fldChar w:fldCharType="end"/>
        </w:r>
      </w:hyperlink>
    </w:p>
    <w:p w14:paraId="3F53BD65" w14:textId="69FA2F57" w:rsidR="00B7116E" w:rsidRDefault="00B7116E">
      <w:pPr>
        <w:pStyle w:val="31"/>
        <w:rPr>
          <w:rFonts w:asciiTheme="minorHAnsi" w:eastAsiaTheme="minorEastAsia" w:hAnsiTheme="minorHAnsi" w:cstheme="minorBidi"/>
          <w:sz w:val="22"/>
          <w:szCs w:val="22"/>
        </w:rPr>
      </w:pPr>
      <w:hyperlink w:anchor="_Toc237417162" w:history="1">
        <w:r w:rsidRPr="004C72AB">
          <w:rPr>
            <w:rStyle w:val="a3"/>
          </w:rPr>
          <w:t>В связи с официальным переименованием Акционерного общества «Негосударственный Пенсионный Фонд «Социум» в Акционерное общество «Негосударственный пенсионный фонд Ингосстрах» 3 августа 2026 г.</w:t>
        </w:r>
        <w:r>
          <w:rPr>
            <w:webHidden/>
          </w:rPr>
          <w:tab/>
        </w:r>
        <w:r>
          <w:rPr>
            <w:webHidden/>
          </w:rPr>
          <w:fldChar w:fldCharType="begin"/>
        </w:r>
        <w:r>
          <w:rPr>
            <w:webHidden/>
          </w:rPr>
          <w:instrText xml:space="preserve"> PAGEREF _Toc237417162 \h </w:instrText>
        </w:r>
        <w:r>
          <w:rPr>
            <w:webHidden/>
          </w:rPr>
        </w:r>
        <w:r>
          <w:rPr>
            <w:webHidden/>
          </w:rPr>
          <w:fldChar w:fldCharType="separate"/>
        </w:r>
        <w:r w:rsidR="00866A33">
          <w:rPr>
            <w:webHidden/>
          </w:rPr>
          <w:t>15</w:t>
        </w:r>
        <w:r>
          <w:rPr>
            <w:webHidden/>
          </w:rPr>
          <w:fldChar w:fldCharType="end"/>
        </w:r>
      </w:hyperlink>
    </w:p>
    <w:p w14:paraId="0A959BCB" w14:textId="4C528049" w:rsidR="00B7116E" w:rsidRDefault="00B7116E">
      <w:pPr>
        <w:pStyle w:val="12"/>
        <w:tabs>
          <w:tab w:val="right" w:leader="dot" w:pos="9061"/>
        </w:tabs>
        <w:rPr>
          <w:rFonts w:asciiTheme="minorHAnsi" w:eastAsiaTheme="minorEastAsia" w:hAnsiTheme="minorHAnsi" w:cstheme="minorBidi"/>
          <w:b w:val="0"/>
          <w:noProof/>
          <w:sz w:val="22"/>
          <w:szCs w:val="22"/>
        </w:rPr>
      </w:pPr>
      <w:hyperlink w:anchor="_Toc237417163" w:history="1">
        <w:r w:rsidRPr="004C72AB">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_Toc237417163 \h </w:instrText>
        </w:r>
        <w:r>
          <w:rPr>
            <w:noProof/>
            <w:webHidden/>
          </w:rPr>
        </w:r>
        <w:r>
          <w:rPr>
            <w:noProof/>
            <w:webHidden/>
          </w:rPr>
          <w:fldChar w:fldCharType="separate"/>
        </w:r>
        <w:r w:rsidR="00866A33">
          <w:rPr>
            <w:noProof/>
            <w:webHidden/>
          </w:rPr>
          <w:t>15</w:t>
        </w:r>
        <w:r>
          <w:rPr>
            <w:noProof/>
            <w:webHidden/>
          </w:rPr>
          <w:fldChar w:fldCharType="end"/>
        </w:r>
      </w:hyperlink>
    </w:p>
    <w:p w14:paraId="288674E4" w14:textId="4F15C7B3"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64" w:history="1">
        <w:r w:rsidRPr="004C72AB">
          <w:rPr>
            <w:rStyle w:val="a3"/>
            <w:noProof/>
          </w:rPr>
          <w:t>rb.ru, 11.08.2026, Как накопить на пенсию в 2026 году: пошаговый план и расчёты</w:t>
        </w:r>
        <w:r>
          <w:rPr>
            <w:noProof/>
            <w:webHidden/>
          </w:rPr>
          <w:tab/>
        </w:r>
        <w:r>
          <w:rPr>
            <w:noProof/>
            <w:webHidden/>
          </w:rPr>
          <w:fldChar w:fldCharType="begin"/>
        </w:r>
        <w:r>
          <w:rPr>
            <w:noProof/>
            <w:webHidden/>
          </w:rPr>
          <w:instrText xml:space="preserve"> PAGEREF _Toc237417164 \h </w:instrText>
        </w:r>
        <w:r>
          <w:rPr>
            <w:noProof/>
            <w:webHidden/>
          </w:rPr>
        </w:r>
        <w:r>
          <w:rPr>
            <w:noProof/>
            <w:webHidden/>
          </w:rPr>
          <w:fldChar w:fldCharType="separate"/>
        </w:r>
        <w:r w:rsidR="00866A33">
          <w:rPr>
            <w:noProof/>
            <w:webHidden/>
          </w:rPr>
          <w:t>15</w:t>
        </w:r>
        <w:r>
          <w:rPr>
            <w:noProof/>
            <w:webHidden/>
          </w:rPr>
          <w:fldChar w:fldCharType="end"/>
        </w:r>
      </w:hyperlink>
    </w:p>
    <w:p w14:paraId="493F26DE" w14:textId="7FF8DEC4" w:rsidR="00B7116E" w:rsidRDefault="00B7116E">
      <w:pPr>
        <w:pStyle w:val="31"/>
        <w:rPr>
          <w:rFonts w:asciiTheme="minorHAnsi" w:eastAsiaTheme="minorEastAsia" w:hAnsiTheme="minorHAnsi" w:cstheme="minorBidi"/>
          <w:sz w:val="22"/>
          <w:szCs w:val="22"/>
        </w:rPr>
      </w:pPr>
      <w:hyperlink w:anchor="_Toc237417165" w:history="1">
        <w:r w:rsidRPr="004C72AB">
          <w:rPr>
            <w:rStyle w:val="a3"/>
          </w:rPr>
          <w:t>Пенсионный план сводим к трём расчётам: будущая страховая пенсия, разница с желаемым доходом и сумма, которую нужно откладывать, чтобы её покрыть. Вместе с экспертами разбираемся, как рассчитывается пенсия в 2026 году, какой капитал понадобится к завершению работы и какие инструменты доступны при разных сроках и отношении к риску. А для наглядности три сценария — для ежемесячного дохода 60, 120 и 200 тыс. рублей.</w:t>
        </w:r>
        <w:r>
          <w:rPr>
            <w:webHidden/>
          </w:rPr>
          <w:tab/>
        </w:r>
        <w:r>
          <w:rPr>
            <w:webHidden/>
          </w:rPr>
          <w:fldChar w:fldCharType="begin"/>
        </w:r>
        <w:r>
          <w:rPr>
            <w:webHidden/>
          </w:rPr>
          <w:instrText xml:space="preserve"> PAGEREF _Toc237417165 \h </w:instrText>
        </w:r>
        <w:r>
          <w:rPr>
            <w:webHidden/>
          </w:rPr>
        </w:r>
        <w:r>
          <w:rPr>
            <w:webHidden/>
          </w:rPr>
          <w:fldChar w:fldCharType="separate"/>
        </w:r>
        <w:r w:rsidR="00866A33">
          <w:rPr>
            <w:webHidden/>
          </w:rPr>
          <w:t>15</w:t>
        </w:r>
        <w:r>
          <w:rPr>
            <w:webHidden/>
          </w:rPr>
          <w:fldChar w:fldCharType="end"/>
        </w:r>
      </w:hyperlink>
    </w:p>
    <w:p w14:paraId="16C2FCE6" w14:textId="1CD2EDED"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66" w:history="1">
        <w:r w:rsidRPr="004C72AB">
          <w:rPr>
            <w:rStyle w:val="a3"/>
            <w:noProof/>
          </w:rPr>
          <w:t>Выберу.ру, 11.08.2026, Налоговый вычет за долгосрочные инвестиции увеличится с сентября: кто и сколько получит</w:t>
        </w:r>
        <w:r>
          <w:rPr>
            <w:noProof/>
            <w:webHidden/>
          </w:rPr>
          <w:tab/>
        </w:r>
        <w:r>
          <w:rPr>
            <w:noProof/>
            <w:webHidden/>
          </w:rPr>
          <w:fldChar w:fldCharType="begin"/>
        </w:r>
        <w:r>
          <w:rPr>
            <w:noProof/>
            <w:webHidden/>
          </w:rPr>
          <w:instrText xml:space="preserve"> PAGEREF _Toc237417166 \h </w:instrText>
        </w:r>
        <w:r>
          <w:rPr>
            <w:noProof/>
            <w:webHidden/>
          </w:rPr>
        </w:r>
        <w:r>
          <w:rPr>
            <w:noProof/>
            <w:webHidden/>
          </w:rPr>
          <w:fldChar w:fldCharType="separate"/>
        </w:r>
        <w:r w:rsidR="00866A33">
          <w:rPr>
            <w:noProof/>
            <w:webHidden/>
          </w:rPr>
          <w:t>24</w:t>
        </w:r>
        <w:r>
          <w:rPr>
            <w:noProof/>
            <w:webHidden/>
          </w:rPr>
          <w:fldChar w:fldCharType="end"/>
        </w:r>
      </w:hyperlink>
    </w:p>
    <w:p w14:paraId="516CCCC2" w14:textId="5379B126" w:rsidR="00B7116E" w:rsidRDefault="00B7116E">
      <w:pPr>
        <w:pStyle w:val="31"/>
        <w:rPr>
          <w:rFonts w:asciiTheme="minorHAnsi" w:eastAsiaTheme="minorEastAsia" w:hAnsiTheme="minorHAnsi" w:cstheme="minorBidi"/>
          <w:sz w:val="22"/>
          <w:szCs w:val="22"/>
        </w:rPr>
      </w:pPr>
      <w:hyperlink w:anchor="_Toc237417167" w:history="1">
        <w:r w:rsidRPr="004C72AB">
          <w:rPr>
            <w:rStyle w:val="a3"/>
          </w:rPr>
          <w:t>С 1 сентября 2026 года россияне смогут возвращать больше налогов по программам долгосрочных сбережений (ПДС). Семьи с детьми смогут вернуть налог с 500 000 рублей вместо прежних 400 000 рублей. А если в ПДС будут участвовать оба родителя, заявить к вычету можно будет 1 млн рублей. Разбираемся, кто именно сможет вернуть больше налогов за ПДС.</w:t>
        </w:r>
        <w:r>
          <w:rPr>
            <w:webHidden/>
          </w:rPr>
          <w:tab/>
        </w:r>
        <w:r>
          <w:rPr>
            <w:webHidden/>
          </w:rPr>
          <w:fldChar w:fldCharType="begin"/>
        </w:r>
        <w:r>
          <w:rPr>
            <w:webHidden/>
          </w:rPr>
          <w:instrText xml:space="preserve"> PAGEREF _Toc237417167 \h </w:instrText>
        </w:r>
        <w:r>
          <w:rPr>
            <w:webHidden/>
          </w:rPr>
        </w:r>
        <w:r>
          <w:rPr>
            <w:webHidden/>
          </w:rPr>
          <w:fldChar w:fldCharType="separate"/>
        </w:r>
        <w:r w:rsidR="00866A33">
          <w:rPr>
            <w:webHidden/>
          </w:rPr>
          <w:t>24</w:t>
        </w:r>
        <w:r>
          <w:rPr>
            <w:webHidden/>
          </w:rPr>
          <w:fldChar w:fldCharType="end"/>
        </w:r>
      </w:hyperlink>
    </w:p>
    <w:p w14:paraId="55F81A13" w14:textId="23669BFC"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68" w:history="1">
        <w:r w:rsidRPr="004C72AB">
          <w:rPr>
            <w:rStyle w:val="a3"/>
            <w:noProof/>
          </w:rPr>
          <w:t>Бриф24, 11.08.2026, Программа долгосрочных сбережений: как работает и кому доступна</w:t>
        </w:r>
        <w:r>
          <w:rPr>
            <w:noProof/>
            <w:webHidden/>
          </w:rPr>
          <w:tab/>
        </w:r>
        <w:r>
          <w:rPr>
            <w:noProof/>
            <w:webHidden/>
          </w:rPr>
          <w:fldChar w:fldCharType="begin"/>
        </w:r>
        <w:r>
          <w:rPr>
            <w:noProof/>
            <w:webHidden/>
          </w:rPr>
          <w:instrText xml:space="preserve"> PAGEREF _Toc237417168 \h </w:instrText>
        </w:r>
        <w:r>
          <w:rPr>
            <w:noProof/>
            <w:webHidden/>
          </w:rPr>
        </w:r>
        <w:r>
          <w:rPr>
            <w:noProof/>
            <w:webHidden/>
          </w:rPr>
          <w:fldChar w:fldCharType="separate"/>
        </w:r>
        <w:r w:rsidR="00866A33">
          <w:rPr>
            <w:noProof/>
            <w:webHidden/>
          </w:rPr>
          <w:t>25</w:t>
        </w:r>
        <w:r>
          <w:rPr>
            <w:noProof/>
            <w:webHidden/>
          </w:rPr>
          <w:fldChar w:fldCharType="end"/>
        </w:r>
      </w:hyperlink>
    </w:p>
    <w:p w14:paraId="2A0D1E73" w14:textId="2ECBBAA8" w:rsidR="00B7116E" w:rsidRDefault="00B7116E">
      <w:pPr>
        <w:pStyle w:val="31"/>
        <w:rPr>
          <w:rFonts w:asciiTheme="minorHAnsi" w:eastAsiaTheme="minorEastAsia" w:hAnsiTheme="minorHAnsi" w:cstheme="minorBidi"/>
          <w:sz w:val="22"/>
          <w:szCs w:val="22"/>
        </w:rPr>
      </w:pPr>
      <w:hyperlink w:anchor="_Toc237417169" w:history="1">
        <w:r w:rsidRPr="004C72AB">
          <w:rPr>
            <w:rStyle w:val="a3"/>
          </w:rPr>
          <w:t>Сбербанк рассказал о программе долгосрочных сбережений (ПДС), которая позволяет гражданам формировать накопления на длительный срок и получать софинансирование от государства. Максимальный размер господдержки может достигать 36 тысяч рублей в год. Выплаты предусмотрены в течение первых 10 лет участия при соблюдении установленных условий.</w:t>
        </w:r>
        <w:r>
          <w:rPr>
            <w:webHidden/>
          </w:rPr>
          <w:tab/>
        </w:r>
        <w:r>
          <w:rPr>
            <w:webHidden/>
          </w:rPr>
          <w:fldChar w:fldCharType="begin"/>
        </w:r>
        <w:r>
          <w:rPr>
            <w:webHidden/>
          </w:rPr>
          <w:instrText xml:space="preserve"> PAGEREF _Toc237417169 \h </w:instrText>
        </w:r>
        <w:r>
          <w:rPr>
            <w:webHidden/>
          </w:rPr>
        </w:r>
        <w:r>
          <w:rPr>
            <w:webHidden/>
          </w:rPr>
          <w:fldChar w:fldCharType="separate"/>
        </w:r>
        <w:r w:rsidR="00866A33">
          <w:rPr>
            <w:webHidden/>
          </w:rPr>
          <w:t>25</w:t>
        </w:r>
        <w:r>
          <w:rPr>
            <w:webHidden/>
          </w:rPr>
          <w:fldChar w:fldCharType="end"/>
        </w:r>
      </w:hyperlink>
    </w:p>
    <w:p w14:paraId="5455E98F" w14:textId="09CA6D72"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70" w:history="1">
        <w:r w:rsidRPr="004C72AB">
          <w:rPr>
            <w:rStyle w:val="a3"/>
            <w:noProof/>
          </w:rPr>
          <w:t>Finabank.ru, 11.08.2026, Почему ПДС начислил 9 000 рублей господдержки вместо 36 000</w:t>
        </w:r>
        <w:r>
          <w:rPr>
            <w:noProof/>
            <w:webHidden/>
          </w:rPr>
          <w:tab/>
        </w:r>
        <w:r>
          <w:rPr>
            <w:noProof/>
            <w:webHidden/>
          </w:rPr>
          <w:fldChar w:fldCharType="begin"/>
        </w:r>
        <w:r>
          <w:rPr>
            <w:noProof/>
            <w:webHidden/>
          </w:rPr>
          <w:instrText xml:space="preserve"> PAGEREF _Toc237417170 \h </w:instrText>
        </w:r>
        <w:r>
          <w:rPr>
            <w:noProof/>
            <w:webHidden/>
          </w:rPr>
        </w:r>
        <w:r>
          <w:rPr>
            <w:noProof/>
            <w:webHidden/>
          </w:rPr>
          <w:fldChar w:fldCharType="separate"/>
        </w:r>
        <w:r w:rsidR="00866A33">
          <w:rPr>
            <w:noProof/>
            <w:webHidden/>
          </w:rPr>
          <w:t>26</w:t>
        </w:r>
        <w:r>
          <w:rPr>
            <w:noProof/>
            <w:webHidden/>
          </w:rPr>
          <w:fldChar w:fldCharType="end"/>
        </w:r>
      </w:hyperlink>
    </w:p>
    <w:p w14:paraId="7EEDED3C" w14:textId="55F0FB4F" w:rsidR="00B7116E" w:rsidRDefault="00B7116E">
      <w:pPr>
        <w:pStyle w:val="31"/>
        <w:rPr>
          <w:rFonts w:asciiTheme="minorHAnsi" w:eastAsiaTheme="minorEastAsia" w:hAnsiTheme="minorHAnsi" w:cstheme="minorBidi"/>
          <w:sz w:val="22"/>
          <w:szCs w:val="22"/>
        </w:rPr>
      </w:pPr>
      <w:hyperlink w:anchor="_Toc237417171" w:history="1">
        <w:r w:rsidRPr="004C72AB">
          <w:rPr>
            <w:rStyle w:val="a3"/>
          </w:rPr>
          <w:t>Участник программы долгосрочных сбережений (ПДС) может внести 36 000 рублей за год, но получить от государства не такую же сумму, а, например, 9 000 рублей. Это не всегда означает ошибку. Итог зависит от дохода участника, общей суммы личных взносов и количества договоров ПДС. Кроме того, на размер выплаты могут повлиять данные, которые НПФ передал для расчета.</w:t>
        </w:r>
        <w:r>
          <w:rPr>
            <w:webHidden/>
          </w:rPr>
          <w:tab/>
        </w:r>
        <w:r>
          <w:rPr>
            <w:webHidden/>
          </w:rPr>
          <w:fldChar w:fldCharType="begin"/>
        </w:r>
        <w:r>
          <w:rPr>
            <w:webHidden/>
          </w:rPr>
          <w:instrText xml:space="preserve"> PAGEREF _Toc237417171 \h </w:instrText>
        </w:r>
        <w:r>
          <w:rPr>
            <w:webHidden/>
          </w:rPr>
        </w:r>
        <w:r>
          <w:rPr>
            <w:webHidden/>
          </w:rPr>
          <w:fldChar w:fldCharType="separate"/>
        </w:r>
        <w:r w:rsidR="00866A33">
          <w:rPr>
            <w:webHidden/>
          </w:rPr>
          <w:t>26</w:t>
        </w:r>
        <w:r>
          <w:rPr>
            <w:webHidden/>
          </w:rPr>
          <w:fldChar w:fldCharType="end"/>
        </w:r>
      </w:hyperlink>
    </w:p>
    <w:p w14:paraId="08B31248" w14:textId="4891E237"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72" w:history="1">
        <w:r w:rsidRPr="004C72AB">
          <w:rPr>
            <w:rStyle w:val="a3"/>
            <w:noProof/>
          </w:rPr>
          <w:t>Банки Юга.ру, 11.08.2026, Работающие пенсионеры могут накопить 2 млн рублей за пять лет: эксперт рассказал, как это сделать</w:t>
        </w:r>
        <w:r>
          <w:rPr>
            <w:noProof/>
            <w:webHidden/>
          </w:rPr>
          <w:tab/>
        </w:r>
        <w:r>
          <w:rPr>
            <w:noProof/>
            <w:webHidden/>
          </w:rPr>
          <w:fldChar w:fldCharType="begin"/>
        </w:r>
        <w:r>
          <w:rPr>
            <w:noProof/>
            <w:webHidden/>
          </w:rPr>
          <w:instrText xml:space="preserve"> PAGEREF _Toc237417172 \h </w:instrText>
        </w:r>
        <w:r>
          <w:rPr>
            <w:noProof/>
            <w:webHidden/>
          </w:rPr>
        </w:r>
        <w:r>
          <w:rPr>
            <w:noProof/>
            <w:webHidden/>
          </w:rPr>
          <w:fldChar w:fldCharType="separate"/>
        </w:r>
        <w:r w:rsidR="00866A33">
          <w:rPr>
            <w:noProof/>
            <w:webHidden/>
          </w:rPr>
          <w:t>30</w:t>
        </w:r>
        <w:r>
          <w:rPr>
            <w:noProof/>
            <w:webHidden/>
          </w:rPr>
          <w:fldChar w:fldCharType="end"/>
        </w:r>
      </w:hyperlink>
    </w:p>
    <w:p w14:paraId="58D114D1" w14:textId="5F2B5C64" w:rsidR="00B7116E" w:rsidRDefault="00B7116E">
      <w:pPr>
        <w:pStyle w:val="31"/>
        <w:rPr>
          <w:rFonts w:asciiTheme="minorHAnsi" w:eastAsiaTheme="minorEastAsia" w:hAnsiTheme="minorHAnsi" w:cstheme="minorBidi"/>
          <w:sz w:val="22"/>
          <w:szCs w:val="22"/>
        </w:rPr>
      </w:pPr>
      <w:hyperlink w:anchor="_Toc237417173" w:history="1">
        <w:r w:rsidRPr="004C72AB">
          <w:rPr>
            <w:rStyle w:val="a3"/>
          </w:rPr>
          <w:t>Россияне пенсионного возраста, продолжающие трудовую деятельность, располагают возможностью сформировать дополнительный капитал, перенаправляя страховую пенсию в накопительные механизмы с государственным участием.</w:t>
        </w:r>
        <w:r>
          <w:rPr>
            <w:webHidden/>
          </w:rPr>
          <w:tab/>
        </w:r>
        <w:r>
          <w:rPr>
            <w:webHidden/>
          </w:rPr>
          <w:fldChar w:fldCharType="begin"/>
        </w:r>
        <w:r>
          <w:rPr>
            <w:webHidden/>
          </w:rPr>
          <w:instrText xml:space="preserve"> PAGEREF _Toc237417173 \h </w:instrText>
        </w:r>
        <w:r>
          <w:rPr>
            <w:webHidden/>
          </w:rPr>
        </w:r>
        <w:r>
          <w:rPr>
            <w:webHidden/>
          </w:rPr>
          <w:fldChar w:fldCharType="separate"/>
        </w:r>
        <w:r w:rsidR="00866A33">
          <w:rPr>
            <w:webHidden/>
          </w:rPr>
          <w:t>30</w:t>
        </w:r>
        <w:r>
          <w:rPr>
            <w:webHidden/>
          </w:rPr>
          <w:fldChar w:fldCharType="end"/>
        </w:r>
      </w:hyperlink>
    </w:p>
    <w:p w14:paraId="68188CC3" w14:textId="78CB1C2F"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74" w:history="1">
        <w:r w:rsidRPr="004C72AB">
          <w:rPr>
            <w:rStyle w:val="a3"/>
            <w:noProof/>
          </w:rPr>
          <w:t>Банки Юга.ру, 11.08.2026, Программа долгосрочных сбережений: как получить бонус от государства и не потерять его</w:t>
        </w:r>
        <w:r>
          <w:rPr>
            <w:noProof/>
            <w:webHidden/>
          </w:rPr>
          <w:tab/>
        </w:r>
        <w:r>
          <w:rPr>
            <w:noProof/>
            <w:webHidden/>
          </w:rPr>
          <w:fldChar w:fldCharType="begin"/>
        </w:r>
        <w:r>
          <w:rPr>
            <w:noProof/>
            <w:webHidden/>
          </w:rPr>
          <w:instrText xml:space="preserve"> PAGEREF _Toc237417174 \h </w:instrText>
        </w:r>
        <w:r>
          <w:rPr>
            <w:noProof/>
            <w:webHidden/>
          </w:rPr>
        </w:r>
        <w:r>
          <w:rPr>
            <w:noProof/>
            <w:webHidden/>
          </w:rPr>
          <w:fldChar w:fldCharType="separate"/>
        </w:r>
        <w:r w:rsidR="00866A33">
          <w:rPr>
            <w:noProof/>
            <w:webHidden/>
          </w:rPr>
          <w:t>32</w:t>
        </w:r>
        <w:r>
          <w:rPr>
            <w:noProof/>
            <w:webHidden/>
          </w:rPr>
          <w:fldChar w:fldCharType="end"/>
        </w:r>
      </w:hyperlink>
    </w:p>
    <w:p w14:paraId="10DCF1D4" w14:textId="1735526D" w:rsidR="00B7116E" w:rsidRDefault="00B7116E">
      <w:pPr>
        <w:pStyle w:val="31"/>
        <w:rPr>
          <w:rFonts w:asciiTheme="minorHAnsi" w:eastAsiaTheme="minorEastAsia" w:hAnsiTheme="minorHAnsi" w:cstheme="minorBidi"/>
          <w:sz w:val="22"/>
          <w:szCs w:val="22"/>
        </w:rPr>
      </w:pPr>
      <w:hyperlink w:anchor="_Toc237417175" w:history="1">
        <w:r w:rsidRPr="004C72AB">
          <w:rPr>
            <w:rStyle w:val="a3"/>
          </w:rPr>
          <w:t>Программа долгосрочных сбережений (ПДС) задумывалась как инструмент, который поможет россиянам сформировать подушку безопасности на старость, а заодно даст экономике так называемые «длинные деньги».</w:t>
        </w:r>
        <w:r>
          <w:rPr>
            <w:webHidden/>
          </w:rPr>
          <w:tab/>
        </w:r>
        <w:r>
          <w:rPr>
            <w:webHidden/>
          </w:rPr>
          <w:fldChar w:fldCharType="begin"/>
        </w:r>
        <w:r>
          <w:rPr>
            <w:webHidden/>
          </w:rPr>
          <w:instrText xml:space="preserve"> PAGEREF _Toc237417175 \h </w:instrText>
        </w:r>
        <w:r>
          <w:rPr>
            <w:webHidden/>
          </w:rPr>
        </w:r>
        <w:r>
          <w:rPr>
            <w:webHidden/>
          </w:rPr>
          <w:fldChar w:fldCharType="separate"/>
        </w:r>
        <w:r w:rsidR="00866A33">
          <w:rPr>
            <w:webHidden/>
          </w:rPr>
          <w:t>32</w:t>
        </w:r>
        <w:r>
          <w:rPr>
            <w:webHidden/>
          </w:rPr>
          <w:fldChar w:fldCharType="end"/>
        </w:r>
      </w:hyperlink>
    </w:p>
    <w:p w14:paraId="07361574" w14:textId="0A281CC2"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76" w:history="1">
        <w:r w:rsidRPr="004C72AB">
          <w:rPr>
            <w:rStyle w:val="a3"/>
            <w:noProof/>
          </w:rPr>
          <w:t>Телеканал Краснодар, 11.08.2026, Лимит налогового вычета по ПДС повысят для родителей с 1 сентября</w:t>
        </w:r>
        <w:r>
          <w:rPr>
            <w:noProof/>
            <w:webHidden/>
          </w:rPr>
          <w:tab/>
        </w:r>
        <w:r>
          <w:rPr>
            <w:noProof/>
            <w:webHidden/>
          </w:rPr>
          <w:fldChar w:fldCharType="begin"/>
        </w:r>
        <w:r>
          <w:rPr>
            <w:noProof/>
            <w:webHidden/>
          </w:rPr>
          <w:instrText xml:space="preserve"> PAGEREF _Toc237417176 \h </w:instrText>
        </w:r>
        <w:r>
          <w:rPr>
            <w:noProof/>
            <w:webHidden/>
          </w:rPr>
        </w:r>
        <w:r>
          <w:rPr>
            <w:noProof/>
            <w:webHidden/>
          </w:rPr>
          <w:fldChar w:fldCharType="separate"/>
        </w:r>
        <w:r w:rsidR="00866A33">
          <w:rPr>
            <w:noProof/>
            <w:webHidden/>
          </w:rPr>
          <w:t>36</w:t>
        </w:r>
        <w:r>
          <w:rPr>
            <w:noProof/>
            <w:webHidden/>
          </w:rPr>
          <w:fldChar w:fldCharType="end"/>
        </w:r>
      </w:hyperlink>
    </w:p>
    <w:p w14:paraId="40E1C8E6" w14:textId="2505837D" w:rsidR="00B7116E" w:rsidRDefault="00B7116E">
      <w:pPr>
        <w:pStyle w:val="31"/>
        <w:rPr>
          <w:rFonts w:asciiTheme="minorHAnsi" w:eastAsiaTheme="minorEastAsia" w:hAnsiTheme="minorHAnsi" w:cstheme="minorBidi"/>
          <w:sz w:val="22"/>
          <w:szCs w:val="22"/>
        </w:rPr>
      </w:pPr>
      <w:hyperlink w:anchor="_Toc237417177" w:history="1">
        <w:r w:rsidRPr="004C72AB">
          <w:rPr>
            <w:rStyle w:val="a3"/>
          </w:rPr>
          <w:t>С 1 сентября 2026 года в России изменятся правила получения налогового вычета по программе долгосрочных сбережений. Для части участников ПДС максимальный лимит увеличится с 400 до 500 тысяч рублей. Причем изменения затронут взносы, уплаченные уже с 2025 года. Об этом РБК рассказала директор по GR и юридическому сопровождению «СберНПФ», партнер «СберИнвестиций» Наталья Каменская.</w:t>
        </w:r>
        <w:r>
          <w:rPr>
            <w:webHidden/>
          </w:rPr>
          <w:tab/>
        </w:r>
        <w:r>
          <w:rPr>
            <w:webHidden/>
          </w:rPr>
          <w:fldChar w:fldCharType="begin"/>
        </w:r>
        <w:r>
          <w:rPr>
            <w:webHidden/>
          </w:rPr>
          <w:instrText xml:space="preserve"> PAGEREF _Toc237417177 \h </w:instrText>
        </w:r>
        <w:r>
          <w:rPr>
            <w:webHidden/>
          </w:rPr>
        </w:r>
        <w:r>
          <w:rPr>
            <w:webHidden/>
          </w:rPr>
          <w:fldChar w:fldCharType="separate"/>
        </w:r>
        <w:r w:rsidR="00866A33">
          <w:rPr>
            <w:webHidden/>
          </w:rPr>
          <w:t>36</w:t>
        </w:r>
        <w:r>
          <w:rPr>
            <w:webHidden/>
          </w:rPr>
          <w:fldChar w:fldCharType="end"/>
        </w:r>
      </w:hyperlink>
    </w:p>
    <w:p w14:paraId="30E4FD84" w14:textId="0442B5BD"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78" w:history="1">
        <w:r w:rsidRPr="004C72AB">
          <w:rPr>
            <w:rStyle w:val="a3"/>
            <w:noProof/>
          </w:rPr>
          <w:t>peterburg2.ru, 11.08.2026, Уже с сентября по 36 000 рублей: Сбербанк обрадовал россиян приятной новостью</w:t>
        </w:r>
        <w:r>
          <w:rPr>
            <w:noProof/>
            <w:webHidden/>
          </w:rPr>
          <w:tab/>
        </w:r>
        <w:r>
          <w:rPr>
            <w:noProof/>
            <w:webHidden/>
          </w:rPr>
          <w:fldChar w:fldCharType="begin"/>
        </w:r>
        <w:r>
          <w:rPr>
            <w:noProof/>
            <w:webHidden/>
          </w:rPr>
          <w:instrText xml:space="preserve"> PAGEREF _Toc237417178 \h </w:instrText>
        </w:r>
        <w:r>
          <w:rPr>
            <w:noProof/>
            <w:webHidden/>
          </w:rPr>
        </w:r>
        <w:r>
          <w:rPr>
            <w:noProof/>
            <w:webHidden/>
          </w:rPr>
          <w:fldChar w:fldCharType="separate"/>
        </w:r>
        <w:r w:rsidR="00866A33">
          <w:rPr>
            <w:noProof/>
            <w:webHidden/>
          </w:rPr>
          <w:t>37</w:t>
        </w:r>
        <w:r>
          <w:rPr>
            <w:noProof/>
            <w:webHidden/>
          </w:rPr>
          <w:fldChar w:fldCharType="end"/>
        </w:r>
      </w:hyperlink>
    </w:p>
    <w:p w14:paraId="5BDE8240" w14:textId="32995E7E" w:rsidR="00B7116E" w:rsidRDefault="00B7116E">
      <w:pPr>
        <w:pStyle w:val="31"/>
        <w:rPr>
          <w:rFonts w:asciiTheme="minorHAnsi" w:eastAsiaTheme="minorEastAsia" w:hAnsiTheme="minorHAnsi" w:cstheme="minorBidi"/>
          <w:sz w:val="22"/>
          <w:szCs w:val="22"/>
        </w:rPr>
      </w:pPr>
      <w:hyperlink w:anchor="_Toc237417179" w:history="1">
        <w:r w:rsidRPr="004C72AB">
          <w:rPr>
            <w:rStyle w:val="a3"/>
          </w:rPr>
          <w:t>Сбербанк объявил о запуске новой госпрограммы долгосрочных сбережений. Государство будет ежегодно перечислять до 36 000 рублей на счёт участников в течение десяти лет. Дополнительно — налоговый вычет и проценты банка. Разбираемся, кому это выгодно и как не упустить возможность.</w:t>
        </w:r>
        <w:r>
          <w:rPr>
            <w:webHidden/>
          </w:rPr>
          <w:tab/>
        </w:r>
        <w:r>
          <w:rPr>
            <w:webHidden/>
          </w:rPr>
          <w:fldChar w:fldCharType="begin"/>
        </w:r>
        <w:r>
          <w:rPr>
            <w:webHidden/>
          </w:rPr>
          <w:instrText xml:space="preserve"> PAGEREF _Toc237417179 \h </w:instrText>
        </w:r>
        <w:r>
          <w:rPr>
            <w:webHidden/>
          </w:rPr>
        </w:r>
        <w:r>
          <w:rPr>
            <w:webHidden/>
          </w:rPr>
          <w:fldChar w:fldCharType="separate"/>
        </w:r>
        <w:r w:rsidR="00866A33">
          <w:rPr>
            <w:webHidden/>
          </w:rPr>
          <w:t>37</w:t>
        </w:r>
        <w:r>
          <w:rPr>
            <w:webHidden/>
          </w:rPr>
          <w:fldChar w:fldCharType="end"/>
        </w:r>
      </w:hyperlink>
    </w:p>
    <w:p w14:paraId="0237AE2A" w14:textId="3FBFF26B"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80" w:history="1">
        <w:r w:rsidRPr="004C72AB">
          <w:rPr>
            <w:rStyle w:val="a3"/>
            <w:noProof/>
          </w:rPr>
          <w:t>Бизнес News (Нижний Новгород), 11.08.2026, Нижегородцы вложили в долгосрочные сбережения 5,15 млрд рублей за квартал</w:t>
        </w:r>
        <w:r>
          <w:rPr>
            <w:noProof/>
            <w:webHidden/>
          </w:rPr>
          <w:tab/>
        </w:r>
        <w:r>
          <w:rPr>
            <w:noProof/>
            <w:webHidden/>
          </w:rPr>
          <w:fldChar w:fldCharType="begin"/>
        </w:r>
        <w:r>
          <w:rPr>
            <w:noProof/>
            <w:webHidden/>
          </w:rPr>
          <w:instrText xml:space="preserve"> PAGEREF _Toc237417180 \h </w:instrText>
        </w:r>
        <w:r>
          <w:rPr>
            <w:noProof/>
            <w:webHidden/>
          </w:rPr>
        </w:r>
        <w:r>
          <w:rPr>
            <w:noProof/>
            <w:webHidden/>
          </w:rPr>
          <w:fldChar w:fldCharType="separate"/>
        </w:r>
        <w:r w:rsidR="00866A33">
          <w:rPr>
            <w:noProof/>
            <w:webHidden/>
          </w:rPr>
          <w:t>39</w:t>
        </w:r>
        <w:r>
          <w:rPr>
            <w:noProof/>
            <w:webHidden/>
          </w:rPr>
          <w:fldChar w:fldCharType="end"/>
        </w:r>
      </w:hyperlink>
    </w:p>
    <w:p w14:paraId="2D213DBA" w14:textId="0E9FBEA8" w:rsidR="00B7116E" w:rsidRDefault="00B7116E">
      <w:pPr>
        <w:pStyle w:val="31"/>
        <w:rPr>
          <w:rFonts w:asciiTheme="minorHAnsi" w:eastAsiaTheme="minorEastAsia" w:hAnsiTheme="minorHAnsi" w:cstheme="minorBidi"/>
          <w:sz w:val="22"/>
          <w:szCs w:val="22"/>
        </w:rPr>
      </w:pPr>
      <w:hyperlink w:anchor="_Toc237417181" w:history="1">
        <w:r w:rsidRPr="004C72AB">
          <w:rPr>
            <w:rStyle w:val="a3"/>
          </w:rPr>
          <w:t>Жители Нижегородской области внесли 5,15 млрд руб. в программу долгосрочных сбережений в первом квартале 2026 года. Это на 50% больше, чем за январь—март прошлого года. К такому выводу пришли аналитики НПФ «БУДУЩЕЕ», изучив региональную структуру выплат российских НПФ на основе данных ЦБ РФ.</w:t>
        </w:r>
        <w:r>
          <w:rPr>
            <w:webHidden/>
          </w:rPr>
          <w:tab/>
        </w:r>
        <w:r>
          <w:rPr>
            <w:webHidden/>
          </w:rPr>
          <w:fldChar w:fldCharType="begin"/>
        </w:r>
        <w:r>
          <w:rPr>
            <w:webHidden/>
          </w:rPr>
          <w:instrText xml:space="preserve"> PAGEREF _Toc237417181 \h </w:instrText>
        </w:r>
        <w:r>
          <w:rPr>
            <w:webHidden/>
          </w:rPr>
        </w:r>
        <w:r>
          <w:rPr>
            <w:webHidden/>
          </w:rPr>
          <w:fldChar w:fldCharType="separate"/>
        </w:r>
        <w:r w:rsidR="00866A33">
          <w:rPr>
            <w:webHidden/>
          </w:rPr>
          <w:t>39</w:t>
        </w:r>
        <w:r>
          <w:rPr>
            <w:webHidden/>
          </w:rPr>
          <w:fldChar w:fldCharType="end"/>
        </w:r>
      </w:hyperlink>
    </w:p>
    <w:p w14:paraId="6F49D273" w14:textId="43E61A1F"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82" w:history="1">
        <w:r w:rsidRPr="004C72AB">
          <w:rPr>
            <w:rStyle w:val="a3"/>
            <w:noProof/>
          </w:rPr>
          <w:t>15-й регион, 11.08.2026, Жители Северной Осетии внесли в программу долгосрочных сбережений свыше 1,3 млрд рублей</w:t>
        </w:r>
        <w:r>
          <w:rPr>
            <w:noProof/>
            <w:webHidden/>
          </w:rPr>
          <w:tab/>
        </w:r>
        <w:r>
          <w:rPr>
            <w:noProof/>
            <w:webHidden/>
          </w:rPr>
          <w:fldChar w:fldCharType="begin"/>
        </w:r>
        <w:r>
          <w:rPr>
            <w:noProof/>
            <w:webHidden/>
          </w:rPr>
          <w:instrText xml:space="preserve"> PAGEREF _Toc237417182 \h </w:instrText>
        </w:r>
        <w:r>
          <w:rPr>
            <w:noProof/>
            <w:webHidden/>
          </w:rPr>
        </w:r>
        <w:r>
          <w:rPr>
            <w:noProof/>
            <w:webHidden/>
          </w:rPr>
          <w:fldChar w:fldCharType="separate"/>
        </w:r>
        <w:r w:rsidR="00866A33">
          <w:rPr>
            <w:noProof/>
            <w:webHidden/>
          </w:rPr>
          <w:t>39</w:t>
        </w:r>
        <w:r>
          <w:rPr>
            <w:noProof/>
            <w:webHidden/>
          </w:rPr>
          <w:fldChar w:fldCharType="end"/>
        </w:r>
      </w:hyperlink>
    </w:p>
    <w:p w14:paraId="7E1B7A5D" w14:textId="221C2D5C" w:rsidR="00B7116E" w:rsidRDefault="00B7116E">
      <w:pPr>
        <w:pStyle w:val="31"/>
        <w:rPr>
          <w:rFonts w:asciiTheme="minorHAnsi" w:eastAsiaTheme="minorEastAsia" w:hAnsiTheme="minorHAnsi" w:cstheme="minorBidi"/>
          <w:sz w:val="22"/>
          <w:szCs w:val="22"/>
        </w:rPr>
      </w:pPr>
      <w:hyperlink w:anchor="_Toc237417183" w:history="1">
        <w:r w:rsidRPr="004C72AB">
          <w:rPr>
            <w:rStyle w:val="a3"/>
          </w:rPr>
          <w:t>За шесть месяцев 2026 года жители Северной Осетии заключили свыше 10,5 тысячи договоров по программе долгосрочных сбережений (ПДС), перечислив для формирования накоплений 167 млн рублей.  Об этом сообщает пресс-служба нацбанка.</w:t>
        </w:r>
        <w:r>
          <w:rPr>
            <w:webHidden/>
          </w:rPr>
          <w:tab/>
        </w:r>
        <w:r>
          <w:rPr>
            <w:webHidden/>
          </w:rPr>
          <w:fldChar w:fldCharType="begin"/>
        </w:r>
        <w:r>
          <w:rPr>
            <w:webHidden/>
          </w:rPr>
          <w:instrText xml:space="preserve"> PAGEREF _Toc237417183 \h </w:instrText>
        </w:r>
        <w:r>
          <w:rPr>
            <w:webHidden/>
          </w:rPr>
        </w:r>
        <w:r>
          <w:rPr>
            <w:webHidden/>
          </w:rPr>
          <w:fldChar w:fldCharType="separate"/>
        </w:r>
        <w:r w:rsidR="00866A33">
          <w:rPr>
            <w:webHidden/>
          </w:rPr>
          <w:t>39</w:t>
        </w:r>
        <w:r>
          <w:rPr>
            <w:webHidden/>
          </w:rPr>
          <w:fldChar w:fldCharType="end"/>
        </w:r>
      </w:hyperlink>
    </w:p>
    <w:p w14:paraId="7F3233E6" w14:textId="0B0D248A" w:rsidR="00B7116E" w:rsidRDefault="00B7116E">
      <w:pPr>
        <w:pStyle w:val="12"/>
        <w:tabs>
          <w:tab w:val="right" w:leader="dot" w:pos="9061"/>
        </w:tabs>
        <w:rPr>
          <w:rFonts w:asciiTheme="minorHAnsi" w:eastAsiaTheme="minorEastAsia" w:hAnsiTheme="minorHAnsi" w:cstheme="minorBidi"/>
          <w:b w:val="0"/>
          <w:noProof/>
          <w:sz w:val="22"/>
          <w:szCs w:val="22"/>
        </w:rPr>
      </w:pPr>
      <w:hyperlink w:anchor="_Toc237417184" w:history="1">
        <w:r w:rsidRPr="004C72AB">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_Toc237417184 \h </w:instrText>
        </w:r>
        <w:r>
          <w:rPr>
            <w:noProof/>
            <w:webHidden/>
          </w:rPr>
        </w:r>
        <w:r>
          <w:rPr>
            <w:noProof/>
            <w:webHidden/>
          </w:rPr>
          <w:fldChar w:fldCharType="separate"/>
        </w:r>
        <w:r w:rsidR="00866A33">
          <w:rPr>
            <w:noProof/>
            <w:webHidden/>
          </w:rPr>
          <w:t>40</w:t>
        </w:r>
        <w:r>
          <w:rPr>
            <w:noProof/>
            <w:webHidden/>
          </w:rPr>
          <w:fldChar w:fldCharType="end"/>
        </w:r>
      </w:hyperlink>
    </w:p>
    <w:p w14:paraId="43FDF0F8" w14:textId="2910E204"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85" w:history="1">
        <w:r w:rsidRPr="004C72AB">
          <w:rPr>
            <w:rStyle w:val="a3"/>
            <w:noProof/>
          </w:rPr>
          <w:t>МК, 12.08.2026, Работа не волк, пенсия — не панацея</w:t>
        </w:r>
        <w:r>
          <w:rPr>
            <w:noProof/>
            <w:webHidden/>
          </w:rPr>
          <w:tab/>
        </w:r>
        <w:r>
          <w:rPr>
            <w:noProof/>
            <w:webHidden/>
          </w:rPr>
          <w:fldChar w:fldCharType="begin"/>
        </w:r>
        <w:r>
          <w:rPr>
            <w:noProof/>
            <w:webHidden/>
          </w:rPr>
          <w:instrText xml:space="preserve"> PAGEREF _Toc237417185 \h </w:instrText>
        </w:r>
        <w:r>
          <w:rPr>
            <w:noProof/>
            <w:webHidden/>
          </w:rPr>
        </w:r>
        <w:r>
          <w:rPr>
            <w:noProof/>
            <w:webHidden/>
          </w:rPr>
          <w:fldChar w:fldCharType="separate"/>
        </w:r>
        <w:r w:rsidR="00866A33">
          <w:rPr>
            <w:noProof/>
            <w:webHidden/>
          </w:rPr>
          <w:t>40</w:t>
        </w:r>
        <w:r>
          <w:rPr>
            <w:noProof/>
            <w:webHidden/>
          </w:rPr>
          <w:fldChar w:fldCharType="end"/>
        </w:r>
      </w:hyperlink>
    </w:p>
    <w:p w14:paraId="00124206" w14:textId="3ED262D1" w:rsidR="00B7116E" w:rsidRDefault="00B7116E">
      <w:pPr>
        <w:pStyle w:val="31"/>
        <w:rPr>
          <w:rFonts w:asciiTheme="minorHAnsi" w:eastAsiaTheme="minorEastAsia" w:hAnsiTheme="minorHAnsi" w:cstheme="minorBidi"/>
          <w:sz w:val="22"/>
          <w:szCs w:val="22"/>
        </w:rPr>
      </w:pPr>
      <w:hyperlink w:anchor="_Toc237417186" w:history="1">
        <w:r w:rsidRPr="004C72AB">
          <w:rPr>
            <w:rStyle w:val="a3"/>
          </w:rPr>
          <w:t>За год, по данным Соцфонда, число работающих пенсионеров подскочило в России на 725 тысяч человек - с 7,67 млн в июле 2025-го до 8,4 млн в июле 2026-го. Этот показатель явно контрастирует с плавной динамикой предыдущих лет и связан, прежде всего, с отменой с прошлого года моратория на индексацию пенсий для этой категории пенсионеров. Между тем, глобально на ситуацию влияет нехватка квалифицированных специалистов в экономике и ряд других долгоиграющих факторов.</w:t>
        </w:r>
        <w:r>
          <w:rPr>
            <w:webHidden/>
          </w:rPr>
          <w:tab/>
        </w:r>
        <w:r>
          <w:rPr>
            <w:webHidden/>
          </w:rPr>
          <w:fldChar w:fldCharType="begin"/>
        </w:r>
        <w:r>
          <w:rPr>
            <w:webHidden/>
          </w:rPr>
          <w:instrText xml:space="preserve"> PAGEREF _Toc237417186 \h </w:instrText>
        </w:r>
        <w:r>
          <w:rPr>
            <w:webHidden/>
          </w:rPr>
        </w:r>
        <w:r>
          <w:rPr>
            <w:webHidden/>
          </w:rPr>
          <w:fldChar w:fldCharType="separate"/>
        </w:r>
        <w:r w:rsidR="00866A33">
          <w:rPr>
            <w:webHidden/>
          </w:rPr>
          <w:t>40</w:t>
        </w:r>
        <w:r>
          <w:rPr>
            <w:webHidden/>
          </w:rPr>
          <w:fldChar w:fldCharType="end"/>
        </w:r>
      </w:hyperlink>
    </w:p>
    <w:p w14:paraId="577B912F" w14:textId="4E096BE4"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87" w:history="1">
        <w:r w:rsidRPr="004C72AB">
          <w:rPr>
            <w:rStyle w:val="a3"/>
            <w:noProof/>
          </w:rPr>
          <w:t>Российская газета, 11.08.2026, Минтруд предложил за один день отзывать маткапитал с накопительной пенсии</w:t>
        </w:r>
        <w:r>
          <w:rPr>
            <w:noProof/>
            <w:webHidden/>
          </w:rPr>
          <w:tab/>
        </w:r>
        <w:r>
          <w:rPr>
            <w:noProof/>
            <w:webHidden/>
          </w:rPr>
          <w:fldChar w:fldCharType="begin"/>
        </w:r>
        <w:r>
          <w:rPr>
            <w:noProof/>
            <w:webHidden/>
          </w:rPr>
          <w:instrText xml:space="preserve"> PAGEREF _Toc237417187 \h </w:instrText>
        </w:r>
        <w:r>
          <w:rPr>
            <w:noProof/>
            <w:webHidden/>
          </w:rPr>
        </w:r>
        <w:r>
          <w:rPr>
            <w:noProof/>
            <w:webHidden/>
          </w:rPr>
          <w:fldChar w:fldCharType="separate"/>
        </w:r>
        <w:r w:rsidR="00866A33">
          <w:rPr>
            <w:noProof/>
            <w:webHidden/>
          </w:rPr>
          <w:t>41</w:t>
        </w:r>
        <w:r>
          <w:rPr>
            <w:noProof/>
            <w:webHidden/>
          </w:rPr>
          <w:fldChar w:fldCharType="end"/>
        </w:r>
      </w:hyperlink>
    </w:p>
    <w:p w14:paraId="3A7D89F9" w14:textId="02A47AE7" w:rsidR="00B7116E" w:rsidRDefault="00B7116E">
      <w:pPr>
        <w:pStyle w:val="31"/>
        <w:rPr>
          <w:rFonts w:asciiTheme="minorHAnsi" w:eastAsiaTheme="minorEastAsia" w:hAnsiTheme="minorHAnsi" w:cstheme="minorBidi"/>
          <w:sz w:val="22"/>
          <w:szCs w:val="22"/>
        </w:rPr>
      </w:pPr>
      <w:hyperlink w:anchor="_Toc237417188" w:history="1">
        <w:r w:rsidRPr="004C72AB">
          <w:rPr>
            <w:rStyle w:val="a3"/>
          </w:rPr>
          <w:t>В минтруде предложили до одного дня ускорить процедуру по отзыву маткапитала с накопительной пенсии, если женщина решила распорядиться им по-другому. Проект ведомственного приказа об этом размещен для общественного обсуждения.</w:t>
        </w:r>
        <w:r>
          <w:rPr>
            <w:webHidden/>
          </w:rPr>
          <w:tab/>
        </w:r>
        <w:r>
          <w:rPr>
            <w:webHidden/>
          </w:rPr>
          <w:fldChar w:fldCharType="begin"/>
        </w:r>
        <w:r>
          <w:rPr>
            <w:webHidden/>
          </w:rPr>
          <w:instrText xml:space="preserve"> PAGEREF _Toc237417188 \h </w:instrText>
        </w:r>
        <w:r>
          <w:rPr>
            <w:webHidden/>
          </w:rPr>
        </w:r>
        <w:r>
          <w:rPr>
            <w:webHidden/>
          </w:rPr>
          <w:fldChar w:fldCharType="separate"/>
        </w:r>
        <w:r w:rsidR="00866A33">
          <w:rPr>
            <w:webHidden/>
          </w:rPr>
          <w:t>41</w:t>
        </w:r>
        <w:r>
          <w:rPr>
            <w:webHidden/>
          </w:rPr>
          <w:fldChar w:fldCharType="end"/>
        </w:r>
      </w:hyperlink>
    </w:p>
    <w:p w14:paraId="7D22EB06" w14:textId="08B0698F"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89" w:history="1">
        <w:r w:rsidRPr="004C72AB">
          <w:rPr>
            <w:rStyle w:val="a3"/>
            <w:noProof/>
          </w:rPr>
          <w:t>ТАСС, 11.08.2026, Минтруд предложил ускорить обработку заявлений о смене направления средств маткапитала</w:t>
        </w:r>
        <w:r>
          <w:rPr>
            <w:noProof/>
            <w:webHidden/>
          </w:rPr>
          <w:tab/>
        </w:r>
        <w:r>
          <w:rPr>
            <w:noProof/>
            <w:webHidden/>
          </w:rPr>
          <w:fldChar w:fldCharType="begin"/>
        </w:r>
        <w:r>
          <w:rPr>
            <w:noProof/>
            <w:webHidden/>
          </w:rPr>
          <w:instrText xml:space="preserve"> PAGEREF _Toc237417189 \h </w:instrText>
        </w:r>
        <w:r>
          <w:rPr>
            <w:noProof/>
            <w:webHidden/>
          </w:rPr>
        </w:r>
        <w:r>
          <w:rPr>
            <w:noProof/>
            <w:webHidden/>
          </w:rPr>
          <w:fldChar w:fldCharType="separate"/>
        </w:r>
        <w:r w:rsidR="00866A33">
          <w:rPr>
            <w:noProof/>
            <w:webHidden/>
          </w:rPr>
          <w:t>42</w:t>
        </w:r>
        <w:r>
          <w:rPr>
            <w:noProof/>
            <w:webHidden/>
          </w:rPr>
          <w:fldChar w:fldCharType="end"/>
        </w:r>
      </w:hyperlink>
    </w:p>
    <w:p w14:paraId="3F9F2FA7" w14:textId="6EEF0F94" w:rsidR="00B7116E" w:rsidRDefault="00B7116E">
      <w:pPr>
        <w:pStyle w:val="31"/>
        <w:rPr>
          <w:rFonts w:asciiTheme="minorHAnsi" w:eastAsiaTheme="minorEastAsia" w:hAnsiTheme="minorHAnsi" w:cstheme="minorBidi"/>
          <w:sz w:val="22"/>
          <w:szCs w:val="22"/>
        </w:rPr>
      </w:pPr>
      <w:hyperlink w:anchor="_Toc237417190" w:history="1">
        <w:r w:rsidRPr="004C72AB">
          <w:rPr>
            <w:rStyle w:val="a3"/>
          </w:rPr>
          <w:t>Минтруд предлагает ускорить процесс обработки заявлений при смене решения об использовании средств материнского капитала. Об этом сообщила пресс-служба министерства.</w:t>
        </w:r>
        <w:r>
          <w:rPr>
            <w:webHidden/>
          </w:rPr>
          <w:tab/>
        </w:r>
        <w:r>
          <w:rPr>
            <w:webHidden/>
          </w:rPr>
          <w:fldChar w:fldCharType="begin"/>
        </w:r>
        <w:r>
          <w:rPr>
            <w:webHidden/>
          </w:rPr>
          <w:instrText xml:space="preserve"> PAGEREF _Toc237417190 \h </w:instrText>
        </w:r>
        <w:r>
          <w:rPr>
            <w:webHidden/>
          </w:rPr>
        </w:r>
        <w:r>
          <w:rPr>
            <w:webHidden/>
          </w:rPr>
          <w:fldChar w:fldCharType="separate"/>
        </w:r>
        <w:r w:rsidR="00866A33">
          <w:rPr>
            <w:webHidden/>
          </w:rPr>
          <w:t>42</w:t>
        </w:r>
        <w:r>
          <w:rPr>
            <w:webHidden/>
          </w:rPr>
          <w:fldChar w:fldCharType="end"/>
        </w:r>
      </w:hyperlink>
    </w:p>
    <w:p w14:paraId="58F3F7DA" w14:textId="74344C77"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91" w:history="1">
        <w:r w:rsidRPr="004C72AB">
          <w:rPr>
            <w:rStyle w:val="a3"/>
            <w:noProof/>
          </w:rPr>
          <w:t>РИА Новости, 12.08.2026, В Соцфонде рассказали, как можно повысить размер будущей пенсии</w:t>
        </w:r>
        <w:r>
          <w:rPr>
            <w:noProof/>
            <w:webHidden/>
          </w:rPr>
          <w:tab/>
        </w:r>
        <w:r>
          <w:rPr>
            <w:noProof/>
            <w:webHidden/>
          </w:rPr>
          <w:fldChar w:fldCharType="begin"/>
        </w:r>
        <w:r>
          <w:rPr>
            <w:noProof/>
            <w:webHidden/>
          </w:rPr>
          <w:instrText xml:space="preserve"> PAGEREF _Toc237417191 \h </w:instrText>
        </w:r>
        <w:r>
          <w:rPr>
            <w:noProof/>
            <w:webHidden/>
          </w:rPr>
        </w:r>
        <w:r>
          <w:rPr>
            <w:noProof/>
            <w:webHidden/>
          </w:rPr>
          <w:fldChar w:fldCharType="separate"/>
        </w:r>
        <w:r w:rsidR="00866A33">
          <w:rPr>
            <w:noProof/>
            <w:webHidden/>
          </w:rPr>
          <w:t>43</w:t>
        </w:r>
        <w:r>
          <w:rPr>
            <w:noProof/>
            <w:webHidden/>
          </w:rPr>
          <w:fldChar w:fldCharType="end"/>
        </w:r>
      </w:hyperlink>
    </w:p>
    <w:p w14:paraId="22784C66" w14:textId="1393BE3F" w:rsidR="00B7116E" w:rsidRDefault="00B7116E">
      <w:pPr>
        <w:pStyle w:val="31"/>
        <w:rPr>
          <w:rFonts w:asciiTheme="minorHAnsi" w:eastAsiaTheme="minorEastAsia" w:hAnsiTheme="minorHAnsi" w:cstheme="minorBidi"/>
          <w:sz w:val="22"/>
          <w:szCs w:val="22"/>
        </w:rPr>
      </w:pPr>
      <w:hyperlink w:anchor="_Toc237417192" w:history="1">
        <w:r w:rsidRPr="004C72AB">
          <w:rPr>
            <w:rStyle w:val="a3"/>
          </w:rPr>
          <w:t>Россияне могут самостоятельно приобрести пенсионные баллы для повышения размера будущей пенсии, стоимость 1,09 пенсионного коэффициента в 2026 году составляет 71,5 тысячи рублей, сообщили РИА Новости в пресс-службе Социального фонда России.</w:t>
        </w:r>
        <w:r>
          <w:rPr>
            <w:webHidden/>
          </w:rPr>
          <w:tab/>
        </w:r>
        <w:r>
          <w:rPr>
            <w:webHidden/>
          </w:rPr>
          <w:fldChar w:fldCharType="begin"/>
        </w:r>
        <w:r>
          <w:rPr>
            <w:webHidden/>
          </w:rPr>
          <w:instrText xml:space="preserve"> PAGEREF _Toc237417192 \h </w:instrText>
        </w:r>
        <w:r>
          <w:rPr>
            <w:webHidden/>
          </w:rPr>
        </w:r>
        <w:r>
          <w:rPr>
            <w:webHidden/>
          </w:rPr>
          <w:fldChar w:fldCharType="separate"/>
        </w:r>
        <w:r w:rsidR="00866A33">
          <w:rPr>
            <w:webHidden/>
          </w:rPr>
          <w:t>43</w:t>
        </w:r>
        <w:r>
          <w:rPr>
            <w:webHidden/>
          </w:rPr>
          <w:fldChar w:fldCharType="end"/>
        </w:r>
      </w:hyperlink>
    </w:p>
    <w:p w14:paraId="7C17B599" w14:textId="72C380ED"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93" w:history="1">
        <w:r w:rsidRPr="004C72AB">
          <w:rPr>
            <w:rStyle w:val="a3"/>
            <w:noProof/>
          </w:rPr>
          <w:t>ТАСС, 11.08.2026, Часть россиян получат в сентябре две пенсии</w:t>
        </w:r>
        <w:r>
          <w:rPr>
            <w:noProof/>
            <w:webHidden/>
          </w:rPr>
          <w:tab/>
        </w:r>
        <w:r>
          <w:rPr>
            <w:noProof/>
            <w:webHidden/>
          </w:rPr>
          <w:fldChar w:fldCharType="begin"/>
        </w:r>
        <w:r>
          <w:rPr>
            <w:noProof/>
            <w:webHidden/>
          </w:rPr>
          <w:instrText xml:space="preserve"> PAGEREF _Toc237417193 \h </w:instrText>
        </w:r>
        <w:r>
          <w:rPr>
            <w:noProof/>
            <w:webHidden/>
          </w:rPr>
        </w:r>
        <w:r>
          <w:rPr>
            <w:noProof/>
            <w:webHidden/>
          </w:rPr>
          <w:fldChar w:fldCharType="separate"/>
        </w:r>
        <w:r w:rsidR="00866A33">
          <w:rPr>
            <w:noProof/>
            <w:webHidden/>
          </w:rPr>
          <w:t>43</w:t>
        </w:r>
        <w:r>
          <w:rPr>
            <w:noProof/>
            <w:webHidden/>
          </w:rPr>
          <w:fldChar w:fldCharType="end"/>
        </w:r>
      </w:hyperlink>
    </w:p>
    <w:p w14:paraId="349EB8E7" w14:textId="1C535D8F" w:rsidR="00B7116E" w:rsidRDefault="00B7116E">
      <w:pPr>
        <w:pStyle w:val="31"/>
        <w:rPr>
          <w:rFonts w:asciiTheme="minorHAnsi" w:eastAsiaTheme="minorEastAsia" w:hAnsiTheme="minorHAnsi" w:cstheme="minorBidi"/>
          <w:sz w:val="22"/>
          <w:szCs w:val="22"/>
        </w:rPr>
      </w:pPr>
      <w:hyperlink w:anchor="_Toc237417194" w:history="1">
        <w:r w:rsidRPr="004C72AB">
          <w:rPr>
            <w:rStyle w:val="a3"/>
          </w:rPr>
          <w:t>Часть россиян имеет право на получение в сентябре сразу двух пенсий. Об этом свидетельствуют данные Соцфонда России, с которыми ознакомился ТАСС.</w:t>
        </w:r>
        <w:r>
          <w:rPr>
            <w:webHidden/>
          </w:rPr>
          <w:tab/>
        </w:r>
        <w:r>
          <w:rPr>
            <w:webHidden/>
          </w:rPr>
          <w:fldChar w:fldCharType="begin"/>
        </w:r>
        <w:r>
          <w:rPr>
            <w:webHidden/>
          </w:rPr>
          <w:instrText xml:space="preserve"> PAGEREF _Toc237417194 \h </w:instrText>
        </w:r>
        <w:r>
          <w:rPr>
            <w:webHidden/>
          </w:rPr>
        </w:r>
        <w:r>
          <w:rPr>
            <w:webHidden/>
          </w:rPr>
          <w:fldChar w:fldCharType="separate"/>
        </w:r>
        <w:r w:rsidR="00866A33">
          <w:rPr>
            <w:webHidden/>
          </w:rPr>
          <w:t>43</w:t>
        </w:r>
        <w:r>
          <w:rPr>
            <w:webHidden/>
          </w:rPr>
          <w:fldChar w:fldCharType="end"/>
        </w:r>
      </w:hyperlink>
    </w:p>
    <w:p w14:paraId="48283562" w14:textId="343B411F"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95" w:history="1">
        <w:r w:rsidRPr="004C72AB">
          <w:rPr>
            <w:rStyle w:val="a3"/>
            <w:noProof/>
          </w:rPr>
          <w:t>RT, 11.08.2026, Депутат Говырин: до конца года ожидается несколько повышений пенсий</w:t>
        </w:r>
        <w:r>
          <w:rPr>
            <w:noProof/>
            <w:webHidden/>
          </w:rPr>
          <w:tab/>
        </w:r>
        <w:r>
          <w:rPr>
            <w:noProof/>
            <w:webHidden/>
          </w:rPr>
          <w:fldChar w:fldCharType="begin"/>
        </w:r>
        <w:r>
          <w:rPr>
            <w:noProof/>
            <w:webHidden/>
          </w:rPr>
          <w:instrText xml:space="preserve"> PAGEREF _Toc237417195 \h </w:instrText>
        </w:r>
        <w:r>
          <w:rPr>
            <w:noProof/>
            <w:webHidden/>
          </w:rPr>
        </w:r>
        <w:r>
          <w:rPr>
            <w:noProof/>
            <w:webHidden/>
          </w:rPr>
          <w:fldChar w:fldCharType="separate"/>
        </w:r>
        <w:r w:rsidR="00866A33">
          <w:rPr>
            <w:noProof/>
            <w:webHidden/>
          </w:rPr>
          <w:t>44</w:t>
        </w:r>
        <w:r>
          <w:rPr>
            <w:noProof/>
            <w:webHidden/>
          </w:rPr>
          <w:fldChar w:fldCharType="end"/>
        </w:r>
      </w:hyperlink>
    </w:p>
    <w:p w14:paraId="4994C4AC" w14:textId="4B0DB481" w:rsidR="00B7116E" w:rsidRDefault="00B7116E">
      <w:pPr>
        <w:pStyle w:val="31"/>
        <w:rPr>
          <w:rFonts w:asciiTheme="minorHAnsi" w:eastAsiaTheme="minorEastAsia" w:hAnsiTheme="minorHAnsi" w:cstheme="minorBidi"/>
          <w:sz w:val="22"/>
          <w:szCs w:val="22"/>
        </w:rPr>
      </w:pPr>
      <w:hyperlink w:anchor="_Toc237417196" w:history="1">
        <w:r w:rsidRPr="004C72AB">
          <w:rPr>
            <w:rStyle w:val="a3"/>
          </w:rPr>
          <w:t>Депутат Госдумы Алексей Говырин рассказал RT о том, что до конца 2026 года прибавки к пенсиям ещё получат несколько групп россиян, причём часть повышений пройдёт автоматически.</w:t>
        </w:r>
        <w:r>
          <w:rPr>
            <w:webHidden/>
          </w:rPr>
          <w:tab/>
        </w:r>
        <w:r>
          <w:rPr>
            <w:webHidden/>
          </w:rPr>
          <w:fldChar w:fldCharType="begin"/>
        </w:r>
        <w:r>
          <w:rPr>
            <w:webHidden/>
          </w:rPr>
          <w:instrText xml:space="preserve"> PAGEREF _Toc237417196 \h </w:instrText>
        </w:r>
        <w:r>
          <w:rPr>
            <w:webHidden/>
          </w:rPr>
        </w:r>
        <w:r>
          <w:rPr>
            <w:webHidden/>
          </w:rPr>
          <w:fldChar w:fldCharType="separate"/>
        </w:r>
        <w:r w:rsidR="00866A33">
          <w:rPr>
            <w:webHidden/>
          </w:rPr>
          <w:t>44</w:t>
        </w:r>
        <w:r>
          <w:rPr>
            <w:webHidden/>
          </w:rPr>
          <w:fldChar w:fldCharType="end"/>
        </w:r>
      </w:hyperlink>
    </w:p>
    <w:p w14:paraId="6B49CCAE" w14:textId="13757F06"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97" w:history="1">
        <w:r w:rsidRPr="004C72AB">
          <w:rPr>
            <w:rStyle w:val="a3"/>
            <w:noProof/>
          </w:rPr>
          <w:t>Известия, 11.08.2026, Финансист рассказала о возможности экс-военных получить две пенсии в сентябре</w:t>
        </w:r>
        <w:r>
          <w:rPr>
            <w:noProof/>
            <w:webHidden/>
          </w:rPr>
          <w:tab/>
        </w:r>
        <w:r>
          <w:rPr>
            <w:noProof/>
            <w:webHidden/>
          </w:rPr>
          <w:fldChar w:fldCharType="begin"/>
        </w:r>
        <w:r>
          <w:rPr>
            <w:noProof/>
            <w:webHidden/>
          </w:rPr>
          <w:instrText xml:space="preserve"> PAGEREF _Toc237417197 \h </w:instrText>
        </w:r>
        <w:r>
          <w:rPr>
            <w:noProof/>
            <w:webHidden/>
          </w:rPr>
        </w:r>
        <w:r>
          <w:rPr>
            <w:noProof/>
            <w:webHidden/>
          </w:rPr>
          <w:fldChar w:fldCharType="separate"/>
        </w:r>
        <w:r w:rsidR="00866A33">
          <w:rPr>
            <w:noProof/>
            <w:webHidden/>
          </w:rPr>
          <w:t>45</w:t>
        </w:r>
        <w:r>
          <w:rPr>
            <w:noProof/>
            <w:webHidden/>
          </w:rPr>
          <w:fldChar w:fldCharType="end"/>
        </w:r>
      </w:hyperlink>
    </w:p>
    <w:p w14:paraId="093E1305" w14:textId="3C4E9981" w:rsidR="00B7116E" w:rsidRDefault="00B7116E">
      <w:pPr>
        <w:pStyle w:val="31"/>
        <w:rPr>
          <w:rFonts w:asciiTheme="minorHAnsi" w:eastAsiaTheme="minorEastAsia" w:hAnsiTheme="minorHAnsi" w:cstheme="minorBidi"/>
          <w:sz w:val="22"/>
          <w:szCs w:val="22"/>
        </w:rPr>
      </w:pPr>
      <w:hyperlink w:anchor="_Toc237417198" w:history="1">
        <w:r w:rsidRPr="004C72AB">
          <w:rPr>
            <w:rStyle w:val="a3"/>
          </w:rPr>
          <w:t>Часть россиян в сентябре 2026 года сможет получать одновременно две пенсии, в их число входят экс-военнослужащие и сотрудники силовых ведомств. Об этом 11 августа рассказала директор программы Федерального методического центра повышения финансовой грамотности населения Президентской академии Нина Гукасова.</w:t>
        </w:r>
        <w:r>
          <w:rPr>
            <w:webHidden/>
          </w:rPr>
          <w:tab/>
        </w:r>
        <w:r>
          <w:rPr>
            <w:webHidden/>
          </w:rPr>
          <w:fldChar w:fldCharType="begin"/>
        </w:r>
        <w:r>
          <w:rPr>
            <w:webHidden/>
          </w:rPr>
          <w:instrText xml:space="preserve"> PAGEREF _Toc237417198 \h </w:instrText>
        </w:r>
        <w:r>
          <w:rPr>
            <w:webHidden/>
          </w:rPr>
        </w:r>
        <w:r>
          <w:rPr>
            <w:webHidden/>
          </w:rPr>
          <w:fldChar w:fldCharType="separate"/>
        </w:r>
        <w:r w:rsidR="00866A33">
          <w:rPr>
            <w:webHidden/>
          </w:rPr>
          <w:t>45</w:t>
        </w:r>
        <w:r>
          <w:rPr>
            <w:webHidden/>
          </w:rPr>
          <w:fldChar w:fldCharType="end"/>
        </w:r>
      </w:hyperlink>
    </w:p>
    <w:p w14:paraId="2D6C5832" w14:textId="429FD5D9" w:rsidR="00B7116E" w:rsidRDefault="00B7116E">
      <w:pPr>
        <w:pStyle w:val="21"/>
        <w:tabs>
          <w:tab w:val="right" w:leader="dot" w:pos="9061"/>
        </w:tabs>
        <w:rPr>
          <w:rFonts w:asciiTheme="minorHAnsi" w:eastAsiaTheme="minorEastAsia" w:hAnsiTheme="minorHAnsi" w:cstheme="minorBidi"/>
          <w:noProof/>
          <w:sz w:val="22"/>
          <w:szCs w:val="22"/>
        </w:rPr>
      </w:pPr>
      <w:hyperlink w:anchor="_Toc237417199" w:history="1">
        <w:r w:rsidRPr="004C72AB">
          <w:rPr>
            <w:rStyle w:val="a3"/>
            <w:noProof/>
          </w:rPr>
          <w:t>Сравни.ру, 11.08.2026, Некоторые россияне смогут получить две пенсии в сентябре: что нужно сделать</w:t>
        </w:r>
        <w:r>
          <w:rPr>
            <w:noProof/>
            <w:webHidden/>
          </w:rPr>
          <w:tab/>
        </w:r>
        <w:r>
          <w:rPr>
            <w:noProof/>
            <w:webHidden/>
          </w:rPr>
          <w:fldChar w:fldCharType="begin"/>
        </w:r>
        <w:r>
          <w:rPr>
            <w:noProof/>
            <w:webHidden/>
          </w:rPr>
          <w:instrText xml:space="preserve"> PAGEREF _Toc237417199 \h </w:instrText>
        </w:r>
        <w:r>
          <w:rPr>
            <w:noProof/>
            <w:webHidden/>
          </w:rPr>
        </w:r>
        <w:r>
          <w:rPr>
            <w:noProof/>
            <w:webHidden/>
          </w:rPr>
          <w:fldChar w:fldCharType="separate"/>
        </w:r>
        <w:r w:rsidR="00866A33">
          <w:rPr>
            <w:noProof/>
            <w:webHidden/>
          </w:rPr>
          <w:t>45</w:t>
        </w:r>
        <w:r>
          <w:rPr>
            <w:noProof/>
            <w:webHidden/>
          </w:rPr>
          <w:fldChar w:fldCharType="end"/>
        </w:r>
      </w:hyperlink>
    </w:p>
    <w:p w14:paraId="3080448A" w14:textId="73C4BF17" w:rsidR="00B7116E" w:rsidRDefault="00B7116E">
      <w:pPr>
        <w:pStyle w:val="31"/>
        <w:rPr>
          <w:rFonts w:asciiTheme="minorHAnsi" w:eastAsiaTheme="minorEastAsia" w:hAnsiTheme="minorHAnsi" w:cstheme="minorBidi"/>
          <w:sz w:val="22"/>
          <w:szCs w:val="22"/>
        </w:rPr>
      </w:pPr>
      <w:hyperlink w:anchor="_Toc237417200" w:history="1">
        <w:r w:rsidRPr="004C72AB">
          <w:rPr>
            <w:rStyle w:val="a3"/>
          </w:rPr>
          <w:t>В сентябре 2026 года некоторые россияне смогут получить две пенсии одновременно. Эксперт рассказал, что нужно делать тем, кто еще не получает вторую пенсию.</w:t>
        </w:r>
        <w:r>
          <w:rPr>
            <w:webHidden/>
          </w:rPr>
          <w:tab/>
        </w:r>
        <w:r>
          <w:rPr>
            <w:webHidden/>
          </w:rPr>
          <w:fldChar w:fldCharType="begin"/>
        </w:r>
        <w:r>
          <w:rPr>
            <w:webHidden/>
          </w:rPr>
          <w:instrText xml:space="preserve"> PAGEREF _Toc237417200 \h </w:instrText>
        </w:r>
        <w:r>
          <w:rPr>
            <w:webHidden/>
          </w:rPr>
        </w:r>
        <w:r>
          <w:rPr>
            <w:webHidden/>
          </w:rPr>
          <w:fldChar w:fldCharType="separate"/>
        </w:r>
        <w:r w:rsidR="00866A33">
          <w:rPr>
            <w:webHidden/>
          </w:rPr>
          <w:t>45</w:t>
        </w:r>
        <w:r>
          <w:rPr>
            <w:webHidden/>
          </w:rPr>
          <w:fldChar w:fldCharType="end"/>
        </w:r>
      </w:hyperlink>
    </w:p>
    <w:p w14:paraId="43D23BD2" w14:textId="06AA561D"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01" w:history="1">
        <w:r w:rsidRPr="004C72AB">
          <w:rPr>
            <w:rStyle w:val="a3"/>
            <w:noProof/>
          </w:rPr>
          <w:t>URA.RU, 11.08.2026, В Соцфонде указали на ошибки, которые могут уменьшить пенсию</w:t>
        </w:r>
        <w:r>
          <w:rPr>
            <w:noProof/>
            <w:webHidden/>
          </w:rPr>
          <w:tab/>
        </w:r>
        <w:r>
          <w:rPr>
            <w:noProof/>
            <w:webHidden/>
          </w:rPr>
          <w:fldChar w:fldCharType="begin"/>
        </w:r>
        <w:r>
          <w:rPr>
            <w:noProof/>
            <w:webHidden/>
          </w:rPr>
          <w:instrText xml:space="preserve"> PAGEREF _Toc237417201 \h </w:instrText>
        </w:r>
        <w:r>
          <w:rPr>
            <w:noProof/>
            <w:webHidden/>
          </w:rPr>
        </w:r>
        <w:r>
          <w:rPr>
            <w:noProof/>
            <w:webHidden/>
          </w:rPr>
          <w:fldChar w:fldCharType="separate"/>
        </w:r>
        <w:r w:rsidR="00866A33">
          <w:rPr>
            <w:noProof/>
            <w:webHidden/>
          </w:rPr>
          <w:t>47</w:t>
        </w:r>
        <w:r>
          <w:rPr>
            <w:noProof/>
            <w:webHidden/>
          </w:rPr>
          <w:fldChar w:fldCharType="end"/>
        </w:r>
      </w:hyperlink>
    </w:p>
    <w:p w14:paraId="734DD162" w14:textId="1FB241B8" w:rsidR="00B7116E" w:rsidRDefault="00B7116E">
      <w:pPr>
        <w:pStyle w:val="31"/>
        <w:rPr>
          <w:rFonts w:asciiTheme="minorHAnsi" w:eastAsiaTheme="minorEastAsia" w:hAnsiTheme="minorHAnsi" w:cstheme="minorBidi"/>
          <w:sz w:val="22"/>
          <w:szCs w:val="22"/>
        </w:rPr>
      </w:pPr>
      <w:hyperlink w:anchor="_Toc237417202" w:history="1">
        <w:r w:rsidRPr="004C72AB">
          <w:rPr>
            <w:rStyle w:val="a3"/>
          </w:rPr>
          <w:t>Неправильное начисление пенсий часто связано с ошибками в трудовых книжках и неполной информацией в лицевом счете. Избежать проблем поможет заблаговременная проверка данных в Соцфонде. Об этом сообщил член Комитета Госдумы по малому и среднему предпринимательству Алексей Говырин.</w:t>
        </w:r>
        <w:r>
          <w:rPr>
            <w:webHidden/>
          </w:rPr>
          <w:tab/>
        </w:r>
        <w:r>
          <w:rPr>
            <w:webHidden/>
          </w:rPr>
          <w:fldChar w:fldCharType="begin"/>
        </w:r>
        <w:r>
          <w:rPr>
            <w:webHidden/>
          </w:rPr>
          <w:instrText xml:space="preserve"> PAGEREF _Toc237417202 \h </w:instrText>
        </w:r>
        <w:r>
          <w:rPr>
            <w:webHidden/>
          </w:rPr>
        </w:r>
        <w:r>
          <w:rPr>
            <w:webHidden/>
          </w:rPr>
          <w:fldChar w:fldCharType="separate"/>
        </w:r>
        <w:r w:rsidR="00866A33">
          <w:rPr>
            <w:webHidden/>
          </w:rPr>
          <w:t>47</w:t>
        </w:r>
        <w:r>
          <w:rPr>
            <w:webHidden/>
          </w:rPr>
          <w:fldChar w:fldCharType="end"/>
        </w:r>
      </w:hyperlink>
    </w:p>
    <w:p w14:paraId="0B66A49A" w14:textId="73A83D90"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03" w:history="1">
        <w:r w:rsidRPr="004C72AB">
          <w:rPr>
            <w:rStyle w:val="a3"/>
            <w:noProof/>
          </w:rPr>
          <w:t>Общественная служба новостей, 11.08.2026, Пенсионеров ждут изменения с 2027 года: учет стажа и выписку ИЛС поменяют</w:t>
        </w:r>
        <w:r>
          <w:rPr>
            <w:noProof/>
            <w:webHidden/>
          </w:rPr>
          <w:tab/>
        </w:r>
        <w:r>
          <w:rPr>
            <w:noProof/>
            <w:webHidden/>
          </w:rPr>
          <w:fldChar w:fldCharType="begin"/>
        </w:r>
        <w:r>
          <w:rPr>
            <w:noProof/>
            <w:webHidden/>
          </w:rPr>
          <w:instrText xml:space="preserve"> PAGEREF _Toc237417203 \h </w:instrText>
        </w:r>
        <w:r>
          <w:rPr>
            <w:noProof/>
            <w:webHidden/>
          </w:rPr>
        </w:r>
        <w:r>
          <w:rPr>
            <w:noProof/>
            <w:webHidden/>
          </w:rPr>
          <w:fldChar w:fldCharType="separate"/>
        </w:r>
        <w:r w:rsidR="00866A33">
          <w:rPr>
            <w:noProof/>
            <w:webHidden/>
          </w:rPr>
          <w:t>47</w:t>
        </w:r>
        <w:r>
          <w:rPr>
            <w:noProof/>
            <w:webHidden/>
          </w:rPr>
          <w:fldChar w:fldCharType="end"/>
        </w:r>
      </w:hyperlink>
    </w:p>
    <w:p w14:paraId="7BC54F21" w14:textId="2016DF49" w:rsidR="00B7116E" w:rsidRDefault="00B7116E">
      <w:pPr>
        <w:pStyle w:val="31"/>
        <w:rPr>
          <w:rFonts w:asciiTheme="minorHAnsi" w:eastAsiaTheme="minorEastAsia" w:hAnsiTheme="minorHAnsi" w:cstheme="minorBidi"/>
          <w:sz w:val="22"/>
          <w:szCs w:val="22"/>
        </w:rPr>
      </w:pPr>
      <w:hyperlink w:anchor="_Toc237417204" w:history="1">
        <w:r w:rsidRPr="004C72AB">
          <w:rPr>
            <w:rStyle w:val="a3"/>
          </w:rPr>
          <w:t>Министерство труда России разработало проект приказа, который обновляет порядок учета страхового стажа граждан в выписке из индивидуального лицевого счета (ИЛС). Об этих грядущих изменениях рассказала юрист Ирина Сивакова.</w:t>
        </w:r>
        <w:r>
          <w:rPr>
            <w:webHidden/>
          </w:rPr>
          <w:tab/>
        </w:r>
        <w:r>
          <w:rPr>
            <w:webHidden/>
          </w:rPr>
          <w:fldChar w:fldCharType="begin"/>
        </w:r>
        <w:r>
          <w:rPr>
            <w:webHidden/>
          </w:rPr>
          <w:instrText xml:space="preserve"> PAGEREF _Toc237417204 \h </w:instrText>
        </w:r>
        <w:r>
          <w:rPr>
            <w:webHidden/>
          </w:rPr>
        </w:r>
        <w:r>
          <w:rPr>
            <w:webHidden/>
          </w:rPr>
          <w:fldChar w:fldCharType="separate"/>
        </w:r>
        <w:r w:rsidR="00866A33">
          <w:rPr>
            <w:webHidden/>
          </w:rPr>
          <w:t>47</w:t>
        </w:r>
        <w:r>
          <w:rPr>
            <w:webHidden/>
          </w:rPr>
          <w:fldChar w:fldCharType="end"/>
        </w:r>
      </w:hyperlink>
    </w:p>
    <w:p w14:paraId="5B79A51D" w14:textId="6D2B586F"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05" w:history="1">
        <w:r w:rsidRPr="004C72AB">
          <w:rPr>
            <w:rStyle w:val="a3"/>
            <w:noProof/>
          </w:rPr>
          <w:t>PNZ.ru, 11.08.2026, Самозанятым придется уйти в тень из-за обязательных взносов на пенсию</w:t>
        </w:r>
        <w:r>
          <w:rPr>
            <w:noProof/>
            <w:webHidden/>
          </w:rPr>
          <w:tab/>
        </w:r>
        <w:r>
          <w:rPr>
            <w:noProof/>
            <w:webHidden/>
          </w:rPr>
          <w:fldChar w:fldCharType="begin"/>
        </w:r>
        <w:r>
          <w:rPr>
            <w:noProof/>
            <w:webHidden/>
          </w:rPr>
          <w:instrText xml:space="preserve"> PAGEREF _Toc237417205 \h </w:instrText>
        </w:r>
        <w:r>
          <w:rPr>
            <w:noProof/>
            <w:webHidden/>
          </w:rPr>
        </w:r>
        <w:r>
          <w:rPr>
            <w:noProof/>
            <w:webHidden/>
          </w:rPr>
          <w:fldChar w:fldCharType="separate"/>
        </w:r>
        <w:r w:rsidR="00866A33">
          <w:rPr>
            <w:noProof/>
            <w:webHidden/>
          </w:rPr>
          <w:t>48</w:t>
        </w:r>
        <w:r>
          <w:rPr>
            <w:noProof/>
            <w:webHidden/>
          </w:rPr>
          <w:fldChar w:fldCharType="end"/>
        </w:r>
      </w:hyperlink>
    </w:p>
    <w:p w14:paraId="64C03AC0" w14:textId="3531156C" w:rsidR="00B7116E" w:rsidRDefault="00B7116E">
      <w:pPr>
        <w:pStyle w:val="31"/>
        <w:rPr>
          <w:rFonts w:asciiTheme="minorHAnsi" w:eastAsiaTheme="minorEastAsia" w:hAnsiTheme="minorHAnsi" w:cstheme="minorBidi"/>
          <w:sz w:val="22"/>
          <w:szCs w:val="22"/>
        </w:rPr>
      </w:pPr>
      <w:hyperlink w:anchor="_Toc237417206" w:history="1">
        <w:r w:rsidRPr="004C72AB">
          <w:rPr>
            <w:rStyle w:val="a3"/>
          </w:rPr>
          <w:t>Принудительное введение пенсионных взносов для самозанятых способно дать противоположный ожидаемому результат. Вместо роста пенсионных накоплений часть граждан может предпочесть скрывать доходы и возвращаться к неофициальной занятости. Об этом «Банки.ру» заявил финансовый консультант Олег Зотов.</w:t>
        </w:r>
        <w:r>
          <w:rPr>
            <w:webHidden/>
          </w:rPr>
          <w:tab/>
        </w:r>
        <w:r>
          <w:rPr>
            <w:webHidden/>
          </w:rPr>
          <w:fldChar w:fldCharType="begin"/>
        </w:r>
        <w:r>
          <w:rPr>
            <w:webHidden/>
          </w:rPr>
          <w:instrText xml:space="preserve"> PAGEREF _Toc237417206 \h </w:instrText>
        </w:r>
        <w:r>
          <w:rPr>
            <w:webHidden/>
          </w:rPr>
        </w:r>
        <w:r>
          <w:rPr>
            <w:webHidden/>
          </w:rPr>
          <w:fldChar w:fldCharType="separate"/>
        </w:r>
        <w:r w:rsidR="00866A33">
          <w:rPr>
            <w:webHidden/>
          </w:rPr>
          <w:t>48</w:t>
        </w:r>
        <w:r>
          <w:rPr>
            <w:webHidden/>
          </w:rPr>
          <w:fldChar w:fldCharType="end"/>
        </w:r>
      </w:hyperlink>
    </w:p>
    <w:p w14:paraId="3D9AC333" w14:textId="6BB23277"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07" w:history="1">
        <w:r w:rsidRPr="004C72AB">
          <w:rPr>
            <w:rStyle w:val="a3"/>
            <w:noProof/>
          </w:rPr>
          <w:t>Bankiros.ru, 11.08.2026, Самозанятые рискуют остаться без пенсии: что их ждет в старости</w:t>
        </w:r>
        <w:r>
          <w:rPr>
            <w:noProof/>
            <w:webHidden/>
          </w:rPr>
          <w:tab/>
        </w:r>
        <w:r>
          <w:rPr>
            <w:noProof/>
            <w:webHidden/>
          </w:rPr>
          <w:fldChar w:fldCharType="begin"/>
        </w:r>
        <w:r>
          <w:rPr>
            <w:noProof/>
            <w:webHidden/>
          </w:rPr>
          <w:instrText xml:space="preserve"> PAGEREF _Toc237417207 \h </w:instrText>
        </w:r>
        <w:r>
          <w:rPr>
            <w:noProof/>
            <w:webHidden/>
          </w:rPr>
        </w:r>
        <w:r>
          <w:rPr>
            <w:noProof/>
            <w:webHidden/>
          </w:rPr>
          <w:fldChar w:fldCharType="separate"/>
        </w:r>
        <w:r w:rsidR="00866A33">
          <w:rPr>
            <w:noProof/>
            <w:webHidden/>
          </w:rPr>
          <w:t>49</w:t>
        </w:r>
        <w:r>
          <w:rPr>
            <w:noProof/>
            <w:webHidden/>
          </w:rPr>
          <w:fldChar w:fldCharType="end"/>
        </w:r>
      </w:hyperlink>
    </w:p>
    <w:p w14:paraId="753F4122" w14:textId="71AB9A8F" w:rsidR="00B7116E" w:rsidRDefault="00B7116E">
      <w:pPr>
        <w:pStyle w:val="31"/>
        <w:rPr>
          <w:rFonts w:asciiTheme="minorHAnsi" w:eastAsiaTheme="minorEastAsia" w:hAnsiTheme="minorHAnsi" w:cstheme="minorBidi"/>
          <w:sz w:val="22"/>
          <w:szCs w:val="22"/>
        </w:rPr>
      </w:pPr>
      <w:hyperlink w:anchor="_Toc237417208" w:history="1">
        <w:r w:rsidRPr="004C72AB">
          <w:rPr>
            <w:rStyle w:val="a3"/>
          </w:rPr>
          <w:t>Самозанятость в России продолжает набирать популярность: на сегодняшний день численность плательщиков налога на профессиональный доход достигла 17,2 млн человек. Bankiros.ru разобрался с экспертами, сколько нужно платить, чтобы претендовать на страховую пенсию, и почему минимальные взносы не спасают от бедности в старости.</w:t>
        </w:r>
        <w:r>
          <w:rPr>
            <w:webHidden/>
          </w:rPr>
          <w:tab/>
        </w:r>
        <w:r>
          <w:rPr>
            <w:webHidden/>
          </w:rPr>
          <w:fldChar w:fldCharType="begin"/>
        </w:r>
        <w:r>
          <w:rPr>
            <w:webHidden/>
          </w:rPr>
          <w:instrText xml:space="preserve"> PAGEREF _Toc237417208 \h </w:instrText>
        </w:r>
        <w:r>
          <w:rPr>
            <w:webHidden/>
          </w:rPr>
        </w:r>
        <w:r>
          <w:rPr>
            <w:webHidden/>
          </w:rPr>
          <w:fldChar w:fldCharType="separate"/>
        </w:r>
        <w:r w:rsidR="00866A33">
          <w:rPr>
            <w:webHidden/>
          </w:rPr>
          <w:t>49</w:t>
        </w:r>
        <w:r>
          <w:rPr>
            <w:webHidden/>
          </w:rPr>
          <w:fldChar w:fldCharType="end"/>
        </w:r>
      </w:hyperlink>
    </w:p>
    <w:p w14:paraId="16B2ABBE" w14:textId="66A1C928"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09" w:history="1">
        <w:r w:rsidRPr="004C72AB">
          <w:rPr>
            <w:rStyle w:val="a3"/>
            <w:noProof/>
          </w:rPr>
          <w:t>Сравни.ру, 11.08.2026, В Госдуме предложили выплатить пенсионерам пропущенные индексации: реально ли это - оценил эксперт</w:t>
        </w:r>
        <w:r>
          <w:rPr>
            <w:noProof/>
            <w:webHidden/>
          </w:rPr>
          <w:tab/>
        </w:r>
        <w:r>
          <w:rPr>
            <w:noProof/>
            <w:webHidden/>
          </w:rPr>
          <w:fldChar w:fldCharType="begin"/>
        </w:r>
        <w:r>
          <w:rPr>
            <w:noProof/>
            <w:webHidden/>
          </w:rPr>
          <w:instrText xml:space="preserve"> PAGEREF _Toc237417209 \h </w:instrText>
        </w:r>
        <w:r>
          <w:rPr>
            <w:noProof/>
            <w:webHidden/>
          </w:rPr>
        </w:r>
        <w:r>
          <w:rPr>
            <w:noProof/>
            <w:webHidden/>
          </w:rPr>
          <w:fldChar w:fldCharType="separate"/>
        </w:r>
        <w:r w:rsidR="00866A33">
          <w:rPr>
            <w:noProof/>
            <w:webHidden/>
          </w:rPr>
          <w:t>51</w:t>
        </w:r>
        <w:r>
          <w:rPr>
            <w:noProof/>
            <w:webHidden/>
          </w:rPr>
          <w:fldChar w:fldCharType="end"/>
        </w:r>
      </w:hyperlink>
    </w:p>
    <w:p w14:paraId="5F734B33" w14:textId="3BD0E747" w:rsidR="00B7116E" w:rsidRDefault="00B7116E">
      <w:pPr>
        <w:pStyle w:val="31"/>
        <w:rPr>
          <w:rFonts w:asciiTheme="minorHAnsi" w:eastAsiaTheme="minorEastAsia" w:hAnsiTheme="minorHAnsi" w:cstheme="minorBidi"/>
          <w:sz w:val="22"/>
          <w:szCs w:val="22"/>
        </w:rPr>
      </w:pPr>
      <w:hyperlink w:anchor="_Toc237417210" w:history="1">
        <w:r w:rsidRPr="004C72AB">
          <w:rPr>
            <w:rStyle w:val="a3"/>
          </w:rPr>
          <w:t>Работающие пенсионеры должны получить компенсацию за все индексации без необходимости в увольнении, считают в Госдуме. Эксперт Сравни оценил, хватит ли средств СФР на такую выплату.</w:t>
        </w:r>
        <w:r>
          <w:rPr>
            <w:webHidden/>
          </w:rPr>
          <w:tab/>
        </w:r>
        <w:r>
          <w:rPr>
            <w:webHidden/>
          </w:rPr>
          <w:fldChar w:fldCharType="begin"/>
        </w:r>
        <w:r>
          <w:rPr>
            <w:webHidden/>
          </w:rPr>
          <w:instrText xml:space="preserve"> PAGEREF _Toc237417210 \h </w:instrText>
        </w:r>
        <w:r>
          <w:rPr>
            <w:webHidden/>
          </w:rPr>
        </w:r>
        <w:r>
          <w:rPr>
            <w:webHidden/>
          </w:rPr>
          <w:fldChar w:fldCharType="separate"/>
        </w:r>
        <w:r w:rsidR="00866A33">
          <w:rPr>
            <w:webHidden/>
          </w:rPr>
          <w:t>51</w:t>
        </w:r>
        <w:r>
          <w:rPr>
            <w:webHidden/>
          </w:rPr>
          <w:fldChar w:fldCharType="end"/>
        </w:r>
      </w:hyperlink>
    </w:p>
    <w:p w14:paraId="6518BFB0" w14:textId="78814F65"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11" w:history="1">
        <w:r w:rsidRPr="004C72AB">
          <w:rPr>
            <w:rStyle w:val="a3"/>
            <w:noProof/>
          </w:rPr>
          <w:t>Inva.News, 11.08.2026, Льготников, имеющих право на две пенсии, станет больше</w:t>
        </w:r>
        <w:r>
          <w:rPr>
            <w:noProof/>
            <w:webHidden/>
          </w:rPr>
          <w:tab/>
        </w:r>
        <w:r>
          <w:rPr>
            <w:noProof/>
            <w:webHidden/>
          </w:rPr>
          <w:fldChar w:fldCharType="begin"/>
        </w:r>
        <w:r>
          <w:rPr>
            <w:noProof/>
            <w:webHidden/>
          </w:rPr>
          <w:instrText xml:space="preserve"> PAGEREF _Toc237417211 \h </w:instrText>
        </w:r>
        <w:r>
          <w:rPr>
            <w:noProof/>
            <w:webHidden/>
          </w:rPr>
        </w:r>
        <w:r>
          <w:rPr>
            <w:noProof/>
            <w:webHidden/>
          </w:rPr>
          <w:fldChar w:fldCharType="separate"/>
        </w:r>
        <w:r w:rsidR="00866A33">
          <w:rPr>
            <w:noProof/>
            <w:webHidden/>
          </w:rPr>
          <w:t>53</w:t>
        </w:r>
        <w:r>
          <w:rPr>
            <w:noProof/>
            <w:webHidden/>
          </w:rPr>
          <w:fldChar w:fldCharType="end"/>
        </w:r>
      </w:hyperlink>
    </w:p>
    <w:p w14:paraId="017EACD1" w14:textId="2384CF99" w:rsidR="00B7116E" w:rsidRDefault="00B7116E">
      <w:pPr>
        <w:pStyle w:val="31"/>
        <w:rPr>
          <w:rFonts w:asciiTheme="minorHAnsi" w:eastAsiaTheme="minorEastAsia" w:hAnsiTheme="minorHAnsi" w:cstheme="minorBidi"/>
          <w:sz w:val="22"/>
          <w:szCs w:val="22"/>
        </w:rPr>
      </w:pPr>
      <w:hyperlink w:anchor="_Toc237417212" w:history="1">
        <w:r w:rsidRPr="004C72AB">
          <w:rPr>
            <w:rStyle w:val="a3"/>
          </w:rPr>
          <w:t>Министерство труда и социальной защиты выступило с предложением расширить перечень родственников погибших участников специальной военной операции, которые могли бы претендовать на выплату сразу двух пенсионных начислений. Соответствующий документ уже размещён на официальном интернет-портале для публичного обсуждения нормативных инициатив.</w:t>
        </w:r>
        <w:r>
          <w:rPr>
            <w:webHidden/>
          </w:rPr>
          <w:tab/>
        </w:r>
        <w:r>
          <w:rPr>
            <w:webHidden/>
          </w:rPr>
          <w:fldChar w:fldCharType="begin"/>
        </w:r>
        <w:r>
          <w:rPr>
            <w:webHidden/>
          </w:rPr>
          <w:instrText xml:space="preserve"> PAGEREF _Toc237417212 \h </w:instrText>
        </w:r>
        <w:r>
          <w:rPr>
            <w:webHidden/>
          </w:rPr>
        </w:r>
        <w:r>
          <w:rPr>
            <w:webHidden/>
          </w:rPr>
          <w:fldChar w:fldCharType="separate"/>
        </w:r>
        <w:r w:rsidR="00866A33">
          <w:rPr>
            <w:webHidden/>
          </w:rPr>
          <w:t>53</w:t>
        </w:r>
        <w:r>
          <w:rPr>
            <w:webHidden/>
          </w:rPr>
          <w:fldChar w:fldCharType="end"/>
        </w:r>
      </w:hyperlink>
    </w:p>
    <w:p w14:paraId="73B87449" w14:textId="252D9086"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13" w:history="1">
        <w:r w:rsidRPr="004C72AB">
          <w:rPr>
            <w:rStyle w:val="a3"/>
            <w:noProof/>
          </w:rPr>
          <w:t>Конкурент, 11.08.2026, Пенсионерам разъяснили, какие компенсации за оплату ЖКУ им положены пенсионерам</w:t>
        </w:r>
        <w:r>
          <w:rPr>
            <w:noProof/>
            <w:webHidden/>
          </w:rPr>
          <w:tab/>
        </w:r>
        <w:r>
          <w:rPr>
            <w:noProof/>
            <w:webHidden/>
          </w:rPr>
          <w:fldChar w:fldCharType="begin"/>
        </w:r>
        <w:r>
          <w:rPr>
            <w:noProof/>
            <w:webHidden/>
          </w:rPr>
          <w:instrText xml:space="preserve"> PAGEREF _Toc237417213 \h </w:instrText>
        </w:r>
        <w:r>
          <w:rPr>
            <w:noProof/>
            <w:webHidden/>
          </w:rPr>
        </w:r>
        <w:r>
          <w:rPr>
            <w:noProof/>
            <w:webHidden/>
          </w:rPr>
          <w:fldChar w:fldCharType="separate"/>
        </w:r>
        <w:r w:rsidR="00866A33">
          <w:rPr>
            <w:noProof/>
            <w:webHidden/>
          </w:rPr>
          <w:t>54</w:t>
        </w:r>
        <w:r>
          <w:rPr>
            <w:noProof/>
            <w:webHidden/>
          </w:rPr>
          <w:fldChar w:fldCharType="end"/>
        </w:r>
      </w:hyperlink>
    </w:p>
    <w:p w14:paraId="065214BA" w14:textId="1B22C147" w:rsidR="00B7116E" w:rsidRDefault="00B7116E">
      <w:pPr>
        <w:pStyle w:val="31"/>
        <w:rPr>
          <w:rFonts w:asciiTheme="minorHAnsi" w:eastAsiaTheme="minorEastAsia" w:hAnsiTheme="minorHAnsi" w:cstheme="minorBidi"/>
          <w:sz w:val="22"/>
          <w:szCs w:val="22"/>
        </w:rPr>
      </w:pPr>
      <w:hyperlink w:anchor="_Toc237417214" w:history="1">
        <w:r w:rsidRPr="004C72AB">
          <w:rPr>
            <w:rStyle w:val="a3"/>
          </w:rPr>
          <w:t>Российские граждане старшего поколения имеют право на несколько послаблений при оплате жилищно-коммунальных услуг. Банкам запретили взимать с них комиссию за безналичные платежи, срок внесения квартплаты сдвинули на пять дней позже, а оформление субсидий и компенсаций по взносам на капитальный ремонт заметно упростили. Об этом рассказал депутат Государственной думы Никита Чаплин.</w:t>
        </w:r>
        <w:r>
          <w:rPr>
            <w:webHidden/>
          </w:rPr>
          <w:tab/>
        </w:r>
        <w:r>
          <w:rPr>
            <w:webHidden/>
          </w:rPr>
          <w:fldChar w:fldCharType="begin"/>
        </w:r>
        <w:r>
          <w:rPr>
            <w:webHidden/>
          </w:rPr>
          <w:instrText xml:space="preserve"> PAGEREF _Toc237417214 \h </w:instrText>
        </w:r>
        <w:r>
          <w:rPr>
            <w:webHidden/>
          </w:rPr>
        </w:r>
        <w:r>
          <w:rPr>
            <w:webHidden/>
          </w:rPr>
          <w:fldChar w:fldCharType="separate"/>
        </w:r>
        <w:r w:rsidR="00866A33">
          <w:rPr>
            <w:webHidden/>
          </w:rPr>
          <w:t>54</w:t>
        </w:r>
        <w:r>
          <w:rPr>
            <w:webHidden/>
          </w:rPr>
          <w:fldChar w:fldCharType="end"/>
        </w:r>
      </w:hyperlink>
    </w:p>
    <w:p w14:paraId="15F1DA7F" w14:textId="6305416A"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15" w:history="1">
        <w:r w:rsidRPr="004C72AB">
          <w:rPr>
            <w:rStyle w:val="a3"/>
            <w:noProof/>
          </w:rPr>
          <w:t>PRIMPRESS, 11.08.2026, Подписан официальный указ. Пенсионерам выплатят разово по 20 000 рублей</w:t>
        </w:r>
        <w:r>
          <w:rPr>
            <w:noProof/>
            <w:webHidden/>
          </w:rPr>
          <w:tab/>
        </w:r>
        <w:r>
          <w:rPr>
            <w:noProof/>
            <w:webHidden/>
          </w:rPr>
          <w:fldChar w:fldCharType="begin"/>
        </w:r>
        <w:r>
          <w:rPr>
            <w:noProof/>
            <w:webHidden/>
          </w:rPr>
          <w:instrText xml:space="preserve"> PAGEREF _Toc237417215 \h </w:instrText>
        </w:r>
        <w:r>
          <w:rPr>
            <w:noProof/>
            <w:webHidden/>
          </w:rPr>
        </w:r>
        <w:r>
          <w:rPr>
            <w:noProof/>
            <w:webHidden/>
          </w:rPr>
          <w:fldChar w:fldCharType="separate"/>
        </w:r>
        <w:r w:rsidR="00866A33">
          <w:rPr>
            <w:noProof/>
            <w:webHidden/>
          </w:rPr>
          <w:t>55</w:t>
        </w:r>
        <w:r>
          <w:rPr>
            <w:noProof/>
            <w:webHidden/>
          </w:rPr>
          <w:fldChar w:fldCharType="end"/>
        </w:r>
      </w:hyperlink>
    </w:p>
    <w:p w14:paraId="7A57F314" w14:textId="57925CE0" w:rsidR="00B7116E" w:rsidRDefault="00B7116E">
      <w:pPr>
        <w:pStyle w:val="31"/>
        <w:rPr>
          <w:rFonts w:asciiTheme="minorHAnsi" w:eastAsiaTheme="minorEastAsia" w:hAnsiTheme="minorHAnsi" w:cstheme="minorBidi"/>
          <w:sz w:val="22"/>
          <w:szCs w:val="22"/>
        </w:rPr>
      </w:pPr>
      <w:hyperlink w:anchor="_Toc237417216" w:history="1">
        <w:r w:rsidRPr="004C72AB">
          <w:rPr>
            <w:rStyle w:val="a3"/>
          </w:rPr>
          <w:t>В российских регионах расширяют поддержку пожилых граждан. Вслед за индексациями пенсий власти принимают отдельные решения о разовых выплатах для долгожителей. В некоторых случаях сумма достигает 20 тысяч рублей и более, а деньги начинают перечислять уже в ближайшие недели.</w:t>
        </w:r>
        <w:r>
          <w:rPr>
            <w:webHidden/>
          </w:rPr>
          <w:tab/>
        </w:r>
        <w:r>
          <w:rPr>
            <w:webHidden/>
          </w:rPr>
          <w:fldChar w:fldCharType="begin"/>
        </w:r>
        <w:r>
          <w:rPr>
            <w:webHidden/>
          </w:rPr>
          <w:instrText xml:space="preserve"> PAGEREF _Toc237417216 \h </w:instrText>
        </w:r>
        <w:r>
          <w:rPr>
            <w:webHidden/>
          </w:rPr>
        </w:r>
        <w:r>
          <w:rPr>
            <w:webHidden/>
          </w:rPr>
          <w:fldChar w:fldCharType="separate"/>
        </w:r>
        <w:r w:rsidR="00866A33">
          <w:rPr>
            <w:webHidden/>
          </w:rPr>
          <w:t>55</w:t>
        </w:r>
        <w:r>
          <w:rPr>
            <w:webHidden/>
          </w:rPr>
          <w:fldChar w:fldCharType="end"/>
        </w:r>
      </w:hyperlink>
    </w:p>
    <w:p w14:paraId="1B154845" w14:textId="51FAD28A" w:rsidR="00B7116E" w:rsidRDefault="00B7116E">
      <w:pPr>
        <w:pStyle w:val="12"/>
        <w:tabs>
          <w:tab w:val="right" w:leader="dot" w:pos="9061"/>
        </w:tabs>
        <w:rPr>
          <w:rFonts w:asciiTheme="minorHAnsi" w:eastAsiaTheme="minorEastAsia" w:hAnsiTheme="minorHAnsi" w:cstheme="minorBidi"/>
          <w:b w:val="0"/>
          <w:noProof/>
          <w:sz w:val="22"/>
          <w:szCs w:val="22"/>
        </w:rPr>
      </w:pPr>
      <w:hyperlink w:anchor="_Toc237417217" w:history="1">
        <w:r w:rsidRPr="004C72AB">
          <w:rPr>
            <w:rStyle w:val="a3"/>
            <w:noProof/>
          </w:rPr>
          <w:t>НОВОСТИ МАКРОЭКОНОМИКИ</w:t>
        </w:r>
        <w:r>
          <w:rPr>
            <w:noProof/>
            <w:webHidden/>
          </w:rPr>
          <w:tab/>
        </w:r>
        <w:r>
          <w:rPr>
            <w:noProof/>
            <w:webHidden/>
          </w:rPr>
          <w:fldChar w:fldCharType="begin"/>
        </w:r>
        <w:r>
          <w:rPr>
            <w:noProof/>
            <w:webHidden/>
          </w:rPr>
          <w:instrText xml:space="preserve"> PAGEREF _Toc237417217 \h </w:instrText>
        </w:r>
        <w:r>
          <w:rPr>
            <w:noProof/>
            <w:webHidden/>
          </w:rPr>
        </w:r>
        <w:r>
          <w:rPr>
            <w:noProof/>
            <w:webHidden/>
          </w:rPr>
          <w:fldChar w:fldCharType="separate"/>
        </w:r>
        <w:r w:rsidR="00866A33">
          <w:rPr>
            <w:noProof/>
            <w:webHidden/>
          </w:rPr>
          <w:t>56</w:t>
        </w:r>
        <w:r>
          <w:rPr>
            <w:noProof/>
            <w:webHidden/>
          </w:rPr>
          <w:fldChar w:fldCharType="end"/>
        </w:r>
      </w:hyperlink>
    </w:p>
    <w:p w14:paraId="1A82383D" w14:textId="2C7F4B4F"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18" w:history="1">
        <w:r w:rsidRPr="004C72AB">
          <w:rPr>
            <w:rStyle w:val="a3"/>
            <w:noProof/>
          </w:rPr>
          <w:t>Коммерсантъ, 11.08.2026, Дефицит отходил ненадолго</w:t>
        </w:r>
        <w:r>
          <w:rPr>
            <w:noProof/>
            <w:webHidden/>
          </w:rPr>
          <w:tab/>
        </w:r>
        <w:r>
          <w:rPr>
            <w:noProof/>
            <w:webHidden/>
          </w:rPr>
          <w:fldChar w:fldCharType="begin"/>
        </w:r>
        <w:r>
          <w:rPr>
            <w:noProof/>
            <w:webHidden/>
          </w:rPr>
          <w:instrText xml:space="preserve"> PAGEREF _Toc237417218 \h </w:instrText>
        </w:r>
        <w:r>
          <w:rPr>
            <w:noProof/>
            <w:webHidden/>
          </w:rPr>
        </w:r>
        <w:r>
          <w:rPr>
            <w:noProof/>
            <w:webHidden/>
          </w:rPr>
          <w:fldChar w:fldCharType="separate"/>
        </w:r>
        <w:r w:rsidR="00866A33">
          <w:rPr>
            <w:noProof/>
            <w:webHidden/>
          </w:rPr>
          <w:t>56</w:t>
        </w:r>
        <w:r>
          <w:rPr>
            <w:noProof/>
            <w:webHidden/>
          </w:rPr>
          <w:fldChar w:fldCharType="end"/>
        </w:r>
      </w:hyperlink>
    </w:p>
    <w:p w14:paraId="10B44658" w14:textId="7820A5A0" w:rsidR="00B7116E" w:rsidRDefault="00B7116E">
      <w:pPr>
        <w:pStyle w:val="31"/>
        <w:rPr>
          <w:rFonts w:asciiTheme="minorHAnsi" w:eastAsiaTheme="minorEastAsia" w:hAnsiTheme="minorHAnsi" w:cstheme="minorBidi"/>
          <w:sz w:val="22"/>
          <w:szCs w:val="22"/>
        </w:rPr>
      </w:pPr>
      <w:hyperlink w:anchor="_Toc237417219" w:history="1">
        <w:r w:rsidRPr="004C72AB">
          <w:rPr>
            <w:rStyle w:val="a3"/>
          </w:rPr>
          <w:t>Федеральный бюджет в июле после короткой июньской «профицитной передышки» вернулся к привычному в этом году месячному дефициту: при доходах в 3,49 трлн руб. расходы составили 4,21 трлн руб. Накопленный же за семь месяцев дефицит вырос до 2,8% ВВП с 2,5% по итогам января—июня. Причина увеличения показателя: хотя поступления на подорожавшей нефти и увеличенном НДС в целом растут относительно уровня прошлого года, траты бюджета увеличиваются быстрее.</w:t>
        </w:r>
        <w:r>
          <w:rPr>
            <w:webHidden/>
          </w:rPr>
          <w:tab/>
        </w:r>
        <w:r>
          <w:rPr>
            <w:webHidden/>
          </w:rPr>
          <w:fldChar w:fldCharType="begin"/>
        </w:r>
        <w:r>
          <w:rPr>
            <w:webHidden/>
          </w:rPr>
          <w:instrText xml:space="preserve"> PAGEREF _Toc237417219 \h </w:instrText>
        </w:r>
        <w:r>
          <w:rPr>
            <w:webHidden/>
          </w:rPr>
        </w:r>
        <w:r>
          <w:rPr>
            <w:webHidden/>
          </w:rPr>
          <w:fldChar w:fldCharType="separate"/>
        </w:r>
        <w:r w:rsidR="00866A33">
          <w:rPr>
            <w:webHidden/>
          </w:rPr>
          <w:t>56</w:t>
        </w:r>
        <w:r>
          <w:rPr>
            <w:webHidden/>
          </w:rPr>
          <w:fldChar w:fldCharType="end"/>
        </w:r>
      </w:hyperlink>
    </w:p>
    <w:p w14:paraId="6EFB4AB3" w14:textId="7C44999B"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20" w:history="1">
        <w:r w:rsidRPr="004C72AB">
          <w:rPr>
            <w:rStyle w:val="a3"/>
            <w:noProof/>
          </w:rPr>
          <w:t>РБК Инвестиции, 11.08.2026, Почему доллар поднялся выше 82: 5 причин падения курса рубля</w:t>
        </w:r>
        <w:r>
          <w:rPr>
            <w:noProof/>
            <w:webHidden/>
          </w:rPr>
          <w:tab/>
        </w:r>
        <w:r>
          <w:rPr>
            <w:noProof/>
            <w:webHidden/>
          </w:rPr>
          <w:fldChar w:fldCharType="begin"/>
        </w:r>
        <w:r>
          <w:rPr>
            <w:noProof/>
            <w:webHidden/>
          </w:rPr>
          <w:instrText xml:space="preserve"> PAGEREF _Toc237417220 \h </w:instrText>
        </w:r>
        <w:r>
          <w:rPr>
            <w:noProof/>
            <w:webHidden/>
          </w:rPr>
        </w:r>
        <w:r>
          <w:rPr>
            <w:noProof/>
            <w:webHidden/>
          </w:rPr>
          <w:fldChar w:fldCharType="separate"/>
        </w:r>
        <w:r w:rsidR="00866A33">
          <w:rPr>
            <w:noProof/>
            <w:webHidden/>
          </w:rPr>
          <w:t>57</w:t>
        </w:r>
        <w:r>
          <w:rPr>
            <w:noProof/>
            <w:webHidden/>
          </w:rPr>
          <w:fldChar w:fldCharType="end"/>
        </w:r>
      </w:hyperlink>
    </w:p>
    <w:p w14:paraId="396D9FBA" w14:textId="340A59AF" w:rsidR="00B7116E" w:rsidRDefault="00B7116E">
      <w:pPr>
        <w:pStyle w:val="31"/>
        <w:rPr>
          <w:rFonts w:asciiTheme="minorHAnsi" w:eastAsiaTheme="minorEastAsia" w:hAnsiTheme="minorHAnsi" w:cstheme="minorBidi"/>
          <w:sz w:val="22"/>
          <w:szCs w:val="22"/>
        </w:rPr>
      </w:pPr>
      <w:hyperlink w:anchor="_Toc237417221" w:history="1">
        <w:r w:rsidRPr="004C72AB">
          <w:rPr>
            <w:rStyle w:val="a3"/>
          </w:rPr>
          <w:t>Курс аналога доллара поднялся выше 82 впервые с марта 2026 года. Аналитики рассказали о причинах ослабления рубля, а также о том, чего ждать от российской валюты в августе, традиционно опасном для нее месяце</w:t>
        </w:r>
        <w:r>
          <w:rPr>
            <w:webHidden/>
          </w:rPr>
          <w:tab/>
        </w:r>
        <w:r>
          <w:rPr>
            <w:webHidden/>
          </w:rPr>
          <w:fldChar w:fldCharType="begin"/>
        </w:r>
        <w:r>
          <w:rPr>
            <w:webHidden/>
          </w:rPr>
          <w:instrText xml:space="preserve"> PAGEREF _Toc237417221 \h </w:instrText>
        </w:r>
        <w:r>
          <w:rPr>
            <w:webHidden/>
          </w:rPr>
        </w:r>
        <w:r>
          <w:rPr>
            <w:webHidden/>
          </w:rPr>
          <w:fldChar w:fldCharType="separate"/>
        </w:r>
        <w:r w:rsidR="00866A33">
          <w:rPr>
            <w:webHidden/>
          </w:rPr>
          <w:t>57</w:t>
        </w:r>
        <w:r>
          <w:rPr>
            <w:webHidden/>
          </w:rPr>
          <w:fldChar w:fldCharType="end"/>
        </w:r>
      </w:hyperlink>
    </w:p>
    <w:p w14:paraId="3D956F39" w14:textId="2846A69A"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22" w:history="1">
        <w:r w:rsidRPr="004C72AB">
          <w:rPr>
            <w:rStyle w:val="a3"/>
            <w:noProof/>
          </w:rPr>
          <w:t>РБК Компании, 11.08.2026, ДСЖ-2026: стоит ли бизнесу использовать долевое страхование жизни</w:t>
        </w:r>
        <w:r>
          <w:rPr>
            <w:noProof/>
            <w:webHidden/>
          </w:rPr>
          <w:tab/>
        </w:r>
        <w:r>
          <w:rPr>
            <w:noProof/>
            <w:webHidden/>
          </w:rPr>
          <w:fldChar w:fldCharType="begin"/>
        </w:r>
        <w:r>
          <w:rPr>
            <w:noProof/>
            <w:webHidden/>
          </w:rPr>
          <w:instrText xml:space="preserve"> PAGEREF _Toc237417222 \h </w:instrText>
        </w:r>
        <w:r>
          <w:rPr>
            <w:noProof/>
            <w:webHidden/>
          </w:rPr>
        </w:r>
        <w:r>
          <w:rPr>
            <w:noProof/>
            <w:webHidden/>
          </w:rPr>
          <w:fldChar w:fldCharType="separate"/>
        </w:r>
        <w:r w:rsidR="00866A33">
          <w:rPr>
            <w:noProof/>
            <w:webHidden/>
          </w:rPr>
          <w:t>59</w:t>
        </w:r>
        <w:r>
          <w:rPr>
            <w:noProof/>
            <w:webHidden/>
          </w:rPr>
          <w:fldChar w:fldCharType="end"/>
        </w:r>
      </w:hyperlink>
    </w:p>
    <w:p w14:paraId="28D8B094" w14:textId="69F45329" w:rsidR="00B7116E" w:rsidRDefault="00B7116E">
      <w:pPr>
        <w:pStyle w:val="31"/>
        <w:rPr>
          <w:rFonts w:asciiTheme="minorHAnsi" w:eastAsiaTheme="minorEastAsia" w:hAnsiTheme="minorHAnsi" w:cstheme="minorBidi"/>
          <w:sz w:val="22"/>
          <w:szCs w:val="22"/>
        </w:rPr>
      </w:pPr>
      <w:hyperlink w:anchor="_Toc237417223" w:history="1">
        <w:r w:rsidRPr="004C72AB">
          <w:rPr>
            <w:rStyle w:val="a3"/>
          </w:rPr>
          <w:t>С 1 июля 2026 года в России заработал закон о двух новых видах страхования жизни с доходностью, а рынок долевого страхования жизни (ДСЖ) уже полтора года ищет своего инвестора. Предпринимателю, формирующему личный капитал или инструмент передачи бизнеса наследникам, важно понимать, что изменилось и где остаются юридические пробелы.</w:t>
        </w:r>
        <w:r>
          <w:rPr>
            <w:webHidden/>
          </w:rPr>
          <w:tab/>
        </w:r>
        <w:r>
          <w:rPr>
            <w:webHidden/>
          </w:rPr>
          <w:fldChar w:fldCharType="begin"/>
        </w:r>
        <w:r>
          <w:rPr>
            <w:webHidden/>
          </w:rPr>
          <w:instrText xml:space="preserve"> PAGEREF _Toc237417223 \h </w:instrText>
        </w:r>
        <w:r>
          <w:rPr>
            <w:webHidden/>
          </w:rPr>
        </w:r>
        <w:r>
          <w:rPr>
            <w:webHidden/>
          </w:rPr>
          <w:fldChar w:fldCharType="separate"/>
        </w:r>
        <w:r w:rsidR="00866A33">
          <w:rPr>
            <w:webHidden/>
          </w:rPr>
          <w:t>59</w:t>
        </w:r>
        <w:r>
          <w:rPr>
            <w:webHidden/>
          </w:rPr>
          <w:fldChar w:fldCharType="end"/>
        </w:r>
      </w:hyperlink>
    </w:p>
    <w:p w14:paraId="1BFAF390" w14:textId="4623BDD3"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24" w:history="1">
        <w:r w:rsidRPr="004C72AB">
          <w:rPr>
            <w:rStyle w:val="a3"/>
            <w:noProof/>
          </w:rPr>
          <w:t>Интерфакс, 11.08.2026, ЦБ РФ включил Bitcoin, Ethereum и USDT в перечень доступных для «неквалов» криптовалют</w:t>
        </w:r>
        <w:r>
          <w:rPr>
            <w:noProof/>
            <w:webHidden/>
          </w:rPr>
          <w:tab/>
        </w:r>
        <w:r>
          <w:rPr>
            <w:noProof/>
            <w:webHidden/>
          </w:rPr>
          <w:fldChar w:fldCharType="begin"/>
        </w:r>
        <w:r>
          <w:rPr>
            <w:noProof/>
            <w:webHidden/>
          </w:rPr>
          <w:instrText xml:space="preserve"> PAGEREF _Toc237417224 \h </w:instrText>
        </w:r>
        <w:r>
          <w:rPr>
            <w:noProof/>
            <w:webHidden/>
          </w:rPr>
        </w:r>
        <w:r>
          <w:rPr>
            <w:noProof/>
            <w:webHidden/>
          </w:rPr>
          <w:fldChar w:fldCharType="separate"/>
        </w:r>
        <w:r w:rsidR="00866A33">
          <w:rPr>
            <w:noProof/>
            <w:webHidden/>
          </w:rPr>
          <w:t>62</w:t>
        </w:r>
        <w:r>
          <w:rPr>
            <w:noProof/>
            <w:webHidden/>
          </w:rPr>
          <w:fldChar w:fldCharType="end"/>
        </w:r>
      </w:hyperlink>
    </w:p>
    <w:p w14:paraId="055E8DF8" w14:textId="0CA6E554" w:rsidR="00B7116E" w:rsidRDefault="00B7116E">
      <w:pPr>
        <w:pStyle w:val="31"/>
        <w:rPr>
          <w:rFonts w:asciiTheme="minorHAnsi" w:eastAsiaTheme="minorEastAsia" w:hAnsiTheme="minorHAnsi" w:cstheme="minorBidi"/>
          <w:sz w:val="22"/>
          <w:szCs w:val="22"/>
        </w:rPr>
      </w:pPr>
      <w:hyperlink w:anchor="_Toc237417225" w:history="1">
        <w:r w:rsidRPr="004C72AB">
          <w:rPr>
            <w:rStyle w:val="a3"/>
          </w:rPr>
          <w:t>Банк России включил в перечень криптовалют, доступных к публичному обращению на биржах, Bitcoin, Ethereum и Tether USDT, говорится в сообщении регулятора.</w:t>
        </w:r>
        <w:r>
          <w:rPr>
            <w:webHidden/>
          </w:rPr>
          <w:tab/>
        </w:r>
        <w:r>
          <w:rPr>
            <w:webHidden/>
          </w:rPr>
          <w:fldChar w:fldCharType="begin"/>
        </w:r>
        <w:r>
          <w:rPr>
            <w:webHidden/>
          </w:rPr>
          <w:instrText xml:space="preserve"> PAGEREF _Toc237417225 \h </w:instrText>
        </w:r>
        <w:r>
          <w:rPr>
            <w:webHidden/>
          </w:rPr>
        </w:r>
        <w:r>
          <w:rPr>
            <w:webHidden/>
          </w:rPr>
          <w:fldChar w:fldCharType="separate"/>
        </w:r>
        <w:r w:rsidR="00866A33">
          <w:rPr>
            <w:webHidden/>
          </w:rPr>
          <w:t>62</w:t>
        </w:r>
        <w:r>
          <w:rPr>
            <w:webHidden/>
          </w:rPr>
          <w:fldChar w:fldCharType="end"/>
        </w:r>
      </w:hyperlink>
    </w:p>
    <w:p w14:paraId="17790E7B" w14:textId="33E34480"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26" w:history="1">
        <w:r w:rsidRPr="004C72AB">
          <w:rPr>
            <w:rStyle w:val="a3"/>
            <w:noProof/>
          </w:rPr>
          <w:t>Финуслуги, 11.08.2026, Объем денег граждан на вкладах и счетах в Сбербанке в июле вырос до 34,4 трлн ₽</w:t>
        </w:r>
        <w:r>
          <w:rPr>
            <w:noProof/>
            <w:webHidden/>
          </w:rPr>
          <w:tab/>
        </w:r>
        <w:r>
          <w:rPr>
            <w:noProof/>
            <w:webHidden/>
          </w:rPr>
          <w:fldChar w:fldCharType="begin"/>
        </w:r>
        <w:r>
          <w:rPr>
            <w:noProof/>
            <w:webHidden/>
          </w:rPr>
          <w:instrText xml:space="preserve"> PAGEREF _Toc237417226 \h </w:instrText>
        </w:r>
        <w:r>
          <w:rPr>
            <w:noProof/>
            <w:webHidden/>
          </w:rPr>
        </w:r>
        <w:r>
          <w:rPr>
            <w:noProof/>
            <w:webHidden/>
          </w:rPr>
          <w:fldChar w:fldCharType="separate"/>
        </w:r>
        <w:r w:rsidR="00866A33">
          <w:rPr>
            <w:noProof/>
            <w:webHidden/>
          </w:rPr>
          <w:t>62</w:t>
        </w:r>
        <w:r>
          <w:rPr>
            <w:noProof/>
            <w:webHidden/>
          </w:rPr>
          <w:fldChar w:fldCharType="end"/>
        </w:r>
      </w:hyperlink>
    </w:p>
    <w:p w14:paraId="1A2D3EAE" w14:textId="7815B858" w:rsidR="00B7116E" w:rsidRDefault="00B7116E">
      <w:pPr>
        <w:pStyle w:val="31"/>
        <w:rPr>
          <w:rFonts w:asciiTheme="minorHAnsi" w:eastAsiaTheme="minorEastAsia" w:hAnsiTheme="minorHAnsi" w:cstheme="minorBidi"/>
          <w:sz w:val="22"/>
          <w:szCs w:val="22"/>
        </w:rPr>
      </w:pPr>
      <w:hyperlink w:anchor="_Toc237417227" w:history="1">
        <w:r w:rsidRPr="004C72AB">
          <w:rPr>
            <w:rStyle w:val="a3"/>
          </w:rPr>
          <w:t>Объем средств физических лиц в Сбербанке по итогам июля 2026 года достиг 34,4 трлн ₽. За месяц банк привлек дополнительные 0,5% депозитов. Такие данные привел президент банка Герман Греф в отчете о результатах работы за первые семь месяцев года.</w:t>
        </w:r>
        <w:r>
          <w:rPr>
            <w:webHidden/>
          </w:rPr>
          <w:tab/>
        </w:r>
        <w:r>
          <w:rPr>
            <w:webHidden/>
          </w:rPr>
          <w:fldChar w:fldCharType="begin"/>
        </w:r>
        <w:r>
          <w:rPr>
            <w:webHidden/>
          </w:rPr>
          <w:instrText xml:space="preserve"> PAGEREF _Toc237417227 \h </w:instrText>
        </w:r>
        <w:r>
          <w:rPr>
            <w:webHidden/>
          </w:rPr>
        </w:r>
        <w:r>
          <w:rPr>
            <w:webHidden/>
          </w:rPr>
          <w:fldChar w:fldCharType="separate"/>
        </w:r>
        <w:r w:rsidR="00866A33">
          <w:rPr>
            <w:webHidden/>
          </w:rPr>
          <w:t>62</w:t>
        </w:r>
        <w:r>
          <w:rPr>
            <w:webHidden/>
          </w:rPr>
          <w:fldChar w:fldCharType="end"/>
        </w:r>
      </w:hyperlink>
    </w:p>
    <w:p w14:paraId="54CA6350" w14:textId="7193869B"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28" w:history="1">
        <w:r w:rsidRPr="004C72AB">
          <w:rPr>
            <w:rStyle w:val="a3"/>
            <w:noProof/>
          </w:rPr>
          <w:t>Финуслуги, 11.08.2026, Владимир ЧЕРНИКОВ, Накопления под защитой: как работает НСЖ и как получить максимум денег</w:t>
        </w:r>
        <w:r>
          <w:rPr>
            <w:noProof/>
            <w:webHidden/>
          </w:rPr>
          <w:tab/>
        </w:r>
        <w:r>
          <w:rPr>
            <w:noProof/>
            <w:webHidden/>
          </w:rPr>
          <w:fldChar w:fldCharType="begin"/>
        </w:r>
        <w:r>
          <w:rPr>
            <w:noProof/>
            <w:webHidden/>
          </w:rPr>
          <w:instrText xml:space="preserve"> PAGEREF _Toc237417228 \h </w:instrText>
        </w:r>
        <w:r>
          <w:rPr>
            <w:noProof/>
            <w:webHidden/>
          </w:rPr>
        </w:r>
        <w:r>
          <w:rPr>
            <w:noProof/>
            <w:webHidden/>
          </w:rPr>
          <w:fldChar w:fldCharType="separate"/>
        </w:r>
        <w:r w:rsidR="00866A33">
          <w:rPr>
            <w:noProof/>
            <w:webHidden/>
          </w:rPr>
          <w:t>63</w:t>
        </w:r>
        <w:r>
          <w:rPr>
            <w:noProof/>
            <w:webHidden/>
          </w:rPr>
          <w:fldChar w:fldCharType="end"/>
        </w:r>
      </w:hyperlink>
    </w:p>
    <w:p w14:paraId="7350E68D" w14:textId="6845FFBB" w:rsidR="00B7116E" w:rsidRDefault="00B7116E">
      <w:pPr>
        <w:pStyle w:val="31"/>
        <w:rPr>
          <w:rFonts w:asciiTheme="minorHAnsi" w:eastAsiaTheme="minorEastAsia" w:hAnsiTheme="minorHAnsi" w:cstheme="minorBidi"/>
          <w:sz w:val="22"/>
          <w:szCs w:val="22"/>
        </w:rPr>
      </w:pPr>
      <w:hyperlink w:anchor="_Toc237417229" w:history="1">
        <w:r w:rsidRPr="004C72AB">
          <w:rPr>
            <w:rStyle w:val="a3"/>
          </w:rPr>
          <w:t>Накопительное страхование жизни (НСЖ) перестало быть просто полисом. Теперь это инструмент, который помогает накопить на образование, создать подушку безопасности и защитить близких, — и все это в рамках одного договора. Разбираем, как работает НСЖ, чем оно отличается от вклада и какие новые возможности появились у владельцев полисов с 2025 года.</w:t>
        </w:r>
        <w:r>
          <w:rPr>
            <w:webHidden/>
          </w:rPr>
          <w:tab/>
        </w:r>
        <w:r>
          <w:rPr>
            <w:webHidden/>
          </w:rPr>
          <w:fldChar w:fldCharType="begin"/>
        </w:r>
        <w:r>
          <w:rPr>
            <w:webHidden/>
          </w:rPr>
          <w:instrText xml:space="preserve"> PAGEREF _Toc237417229 \h </w:instrText>
        </w:r>
        <w:r>
          <w:rPr>
            <w:webHidden/>
          </w:rPr>
        </w:r>
        <w:r>
          <w:rPr>
            <w:webHidden/>
          </w:rPr>
          <w:fldChar w:fldCharType="separate"/>
        </w:r>
        <w:r w:rsidR="00866A33">
          <w:rPr>
            <w:webHidden/>
          </w:rPr>
          <w:t>63</w:t>
        </w:r>
        <w:r>
          <w:rPr>
            <w:webHidden/>
          </w:rPr>
          <w:fldChar w:fldCharType="end"/>
        </w:r>
      </w:hyperlink>
    </w:p>
    <w:p w14:paraId="01A99E0C" w14:textId="5C0FE127" w:rsidR="00B7116E" w:rsidRDefault="00B7116E">
      <w:pPr>
        <w:pStyle w:val="12"/>
        <w:tabs>
          <w:tab w:val="right" w:leader="dot" w:pos="9061"/>
        </w:tabs>
        <w:rPr>
          <w:rFonts w:asciiTheme="minorHAnsi" w:eastAsiaTheme="minorEastAsia" w:hAnsiTheme="minorHAnsi" w:cstheme="minorBidi"/>
          <w:b w:val="0"/>
          <w:noProof/>
          <w:sz w:val="22"/>
          <w:szCs w:val="22"/>
        </w:rPr>
      </w:pPr>
      <w:hyperlink w:anchor="_Toc237417230" w:history="1">
        <w:r w:rsidRPr="004C72AB">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_Toc237417230 \h </w:instrText>
        </w:r>
        <w:r>
          <w:rPr>
            <w:noProof/>
            <w:webHidden/>
          </w:rPr>
        </w:r>
        <w:r>
          <w:rPr>
            <w:noProof/>
            <w:webHidden/>
          </w:rPr>
          <w:fldChar w:fldCharType="separate"/>
        </w:r>
        <w:r w:rsidR="00866A33">
          <w:rPr>
            <w:noProof/>
            <w:webHidden/>
          </w:rPr>
          <w:t>66</w:t>
        </w:r>
        <w:r>
          <w:rPr>
            <w:noProof/>
            <w:webHidden/>
          </w:rPr>
          <w:fldChar w:fldCharType="end"/>
        </w:r>
      </w:hyperlink>
    </w:p>
    <w:p w14:paraId="6320D859" w14:textId="1C3C5ED6" w:rsidR="00B7116E" w:rsidRDefault="00B7116E">
      <w:pPr>
        <w:pStyle w:val="12"/>
        <w:tabs>
          <w:tab w:val="right" w:leader="dot" w:pos="9061"/>
        </w:tabs>
        <w:rPr>
          <w:rFonts w:asciiTheme="minorHAnsi" w:eastAsiaTheme="minorEastAsia" w:hAnsiTheme="minorHAnsi" w:cstheme="minorBidi"/>
          <w:b w:val="0"/>
          <w:noProof/>
          <w:sz w:val="22"/>
          <w:szCs w:val="22"/>
        </w:rPr>
      </w:pPr>
      <w:hyperlink w:anchor="_Toc237417231" w:history="1">
        <w:r w:rsidRPr="004C72AB">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_Toc237417231 \h </w:instrText>
        </w:r>
        <w:r>
          <w:rPr>
            <w:noProof/>
            <w:webHidden/>
          </w:rPr>
        </w:r>
        <w:r>
          <w:rPr>
            <w:noProof/>
            <w:webHidden/>
          </w:rPr>
          <w:fldChar w:fldCharType="separate"/>
        </w:r>
        <w:r w:rsidR="00866A33">
          <w:rPr>
            <w:noProof/>
            <w:webHidden/>
          </w:rPr>
          <w:t>66</w:t>
        </w:r>
        <w:r>
          <w:rPr>
            <w:noProof/>
            <w:webHidden/>
          </w:rPr>
          <w:fldChar w:fldCharType="end"/>
        </w:r>
      </w:hyperlink>
    </w:p>
    <w:p w14:paraId="7E18ABB1" w14:textId="7E4E75EB"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32" w:history="1">
        <w:r w:rsidRPr="004C72AB">
          <w:rPr>
            <w:rStyle w:val="a3"/>
            <w:noProof/>
          </w:rPr>
          <w:t>Myfin.by, 11.08.2026, Плюс 53 рубля: кто в Беларуси получит такую прибавку к пенсии?</w:t>
        </w:r>
        <w:r>
          <w:rPr>
            <w:noProof/>
            <w:webHidden/>
          </w:rPr>
          <w:tab/>
        </w:r>
        <w:r>
          <w:rPr>
            <w:noProof/>
            <w:webHidden/>
          </w:rPr>
          <w:fldChar w:fldCharType="begin"/>
        </w:r>
        <w:r>
          <w:rPr>
            <w:noProof/>
            <w:webHidden/>
          </w:rPr>
          <w:instrText xml:space="preserve"> PAGEREF _Toc237417232 \h </w:instrText>
        </w:r>
        <w:r>
          <w:rPr>
            <w:noProof/>
            <w:webHidden/>
          </w:rPr>
        </w:r>
        <w:r>
          <w:rPr>
            <w:noProof/>
            <w:webHidden/>
          </w:rPr>
          <w:fldChar w:fldCharType="separate"/>
        </w:r>
        <w:r w:rsidR="00866A33">
          <w:rPr>
            <w:noProof/>
            <w:webHidden/>
          </w:rPr>
          <w:t>66</w:t>
        </w:r>
        <w:r>
          <w:rPr>
            <w:noProof/>
            <w:webHidden/>
          </w:rPr>
          <w:fldChar w:fldCharType="end"/>
        </w:r>
      </w:hyperlink>
    </w:p>
    <w:p w14:paraId="137F970C" w14:textId="054D626E" w:rsidR="00B7116E" w:rsidRDefault="00B7116E">
      <w:pPr>
        <w:pStyle w:val="31"/>
        <w:rPr>
          <w:rFonts w:asciiTheme="minorHAnsi" w:eastAsiaTheme="minorEastAsia" w:hAnsiTheme="minorHAnsi" w:cstheme="minorBidi"/>
          <w:sz w:val="22"/>
          <w:szCs w:val="22"/>
        </w:rPr>
      </w:pPr>
      <w:hyperlink w:anchor="_Toc237417233" w:history="1">
        <w:r w:rsidRPr="004C72AB">
          <w:rPr>
            <w:rStyle w:val="a3"/>
          </w:rPr>
          <w:t>Некоторые категории белорусов имеют право на повышенную пенсию. В частности, доноры, сдававшие кровь, после достижения общеустановленного пенсионного возраста могут рассчитывать на дополнительную выплату к основному пенсионному обеспечению.</w:t>
        </w:r>
        <w:r>
          <w:rPr>
            <w:webHidden/>
          </w:rPr>
          <w:tab/>
        </w:r>
        <w:r>
          <w:rPr>
            <w:webHidden/>
          </w:rPr>
          <w:fldChar w:fldCharType="begin"/>
        </w:r>
        <w:r>
          <w:rPr>
            <w:webHidden/>
          </w:rPr>
          <w:instrText xml:space="preserve"> PAGEREF _Toc237417233 \h </w:instrText>
        </w:r>
        <w:r>
          <w:rPr>
            <w:webHidden/>
          </w:rPr>
        </w:r>
        <w:r>
          <w:rPr>
            <w:webHidden/>
          </w:rPr>
          <w:fldChar w:fldCharType="separate"/>
        </w:r>
        <w:r w:rsidR="00866A33">
          <w:rPr>
            <w:webHidden/>
          </w:rPr>
          <w:t>66</w:t>
        </w:r>
        <w:r>
          <w:rPr>
            <w:webHidden/>
          </w:rPr>
          <w:fldChar w:fldCharType="end"/>
        </w:r>
      </w:hyperlink>
    </w:p>
    <w:p w14:paraId="20D250A6" w14:textId="30B9D749"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34" w:history="1">
        <w:r w:rsidRPr="004C72AB">
          <w:rPr>
            <w:rStyle w:val="a3"/>
            <w:noProof/>
          </w:rPr>
          <w:t>МК, 11.08.2026, Почему белорусы разучились рожать, и кто должен их научить?</w:t>
        </w:r>
        <w:r>
          <w:rPr>
            <w:noProof/>
            <w:webHidden/>
          </w:rPr>
          <w:tab/>
        </w:r>
        <w:r>
          <w:rPr>
            <w:noProof/>
            <w:webHidden/>
          </w:rPr>
          <w:fldChar w:fldCharType="begin"/>
        </w:r>
        <w:r>
          <w:rPr>
            <w:noProof/>
            <w:webHidden/>
          </w:rPr>
          <w:instrText xml:space="preserve"> PAGEREF _Toc237417234 \h </w:instrText>
        </w:r>
        <w:r>
          <w:rPr>
            <w:noProof/>
            <w:webHidden/>
          </w:rPr>
        </w:r>
        <w:r>
          <w:rPr>
            <w:noProof/>
            <w:webHidden/>
          </w:rPr>
          <w:fldChar w:fldCharType="separate"/>
        </w:r>
        <w:r w:rsidR="00866A33">
          <w:rPr>
            <w:noProof/>
            <w:webHidden/>
          </w:rPr>
          <w:t>66</w:t>
        </w:r>
        <w:r>
          <w:rPr>
            <w:noProof/>
            <w:webHidden/>
          </w:rPr>
          <w:fldChar w:fldCharType="end"/>
        </w:r>
      </w:hyperlink>
    </w:p>
    <w:p w14:paraId="3F6CA701" w14:textId="5893B546" w:rsidR="00B7116E" w:rsidRDefault="00B7116E">
      <w:pPr>
        <w:pStyle w:val="31"/>
        <w:rPr>
          <w:rFonts w:asciiTheme="minorHAnsi" w:eastAsiaTheme="minorEastAsia" w:hAnsiTheme="minorHAnsi" w:cstheme="minorBidi"/>
          <w:sz w:val="22"/>
          <w:szCs w:val="22"/>
        </w:rPr>
      </w:pPr>
      <w:hyperlink w:anchor="_Toc237417235" w:history="1">
        <w:r w:rsidRPr="004C72AB">
          <w:rPr>
            <w:rStyle w:val="a3"/>
          </w:rPr>
          <w:t>Президент Беларуси в очередной раз поднял демографическую проблему на совещании с правительством. Среди прочего обсуждались изменения в системе детских пособий. Лукашенко отметил, что при высоких мерах поддержки - единовременные выплаты, семейный капитал, ежемесячные пособия - рождаемость в стране снижается, а не растёт.</w:t>
        </w:r>
        <w:r>
          <w:rPr>
            <w:webHidden/>
          </w:rPr>
          <w:tab/>
        </w:r>
        <w:r>
          <w:rPr>
            <w:webHidden/>
          </w:rPr>
          <w:fldChar w:fldCharType="begin"/>
        </w:r>
        <w:r>
          <w:rPr>
            <w:webHidden/>
          </w:rPr>
          <w:instrText xml:space="preserve"> PAGEREF _Toc237417235 \h </w:instrText>
        </w:r>
        <w:r>
          <w:rPr>
            <w:webHidden/>
          </w:rPr>
        </w:r>
        <w:r>
          <w:rPr>
            <w:webHidden/>
          </w:rPr>
          <w:fldChar w:fldCharType="separate"/>
        </w:r>
        <w:r w:rsidR="00866A33">
          <w:rPr>
            <w:webHidden/>
          </w:rPr>
          <w:t>66</w:t>
        </w:r>
        <w:r>
          <w:rPr>
            <w:webHidden/>
          </w:rPr>
          <w:fldChar w:fldCharType="end"/>
        </w:r>
      </w:hyperlink>
    </w:p>
    <w:p w14:paraId="464F9BC4" w14:textId="109F5801"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36" w:history="1">
        <w:r w:rsidRPr="004C72AB">
          <w:rPr>
            <w:rStyle w:val="a3"/>
            <w:noProof/>
          </w:rPr>
          <w:t>NUR.KZ, 11.08.2026, Действительно ли казахстанцы «не дотягивают» до пенсии</w:t>
        </w:r>
        <w:r>
          <w:rPr>
            <w:noProof/>
            <w:webHidden/>
          </w:rPr>
          <w:tab/>
        </w:r>
        <w:r>
          <w:rPr>
            <w:noProof/>
            <w:webHidden/>
          </w:rPr>
          <w:fldChar w:fldCharType="begin"/>
        </w:r>
        <w:r>
          <w:rPr>
            <w:noProof/>
            <w:webHidden/>
          </w:rPr>
          <w:instrText xml:space="preserve"> PAGEREF _Toc237417236 \h </w:instrText>
        </w:r>
        <w:r>
          <w:rPr>
            <w:noProof/>
            <w:webHidden/>
          </w:rPr>
        </w:r>
        <w:r>
          <w:rPr>
            <w:noProof/>
            <w:webHidden/>
          </w:rPr>
          <w:fldChar w:fldCharType="separate"/>
        </w:r>
        <w:r w:rsidR="00866A33">
          <w:rPr>
            <w:noProof/>
            <w:webHidden/>
          </w:rPr>
          <w:t>67</w:t>
        </w:r>
        <w:r>
          <w:rPr>
            <w:noProof/>
            <w:webHidden/>
          </w:rPr>
          <w:fldChar w:fldCharType="end"/>
        </w:r>
      </w:hyperlink>
    </w:p>
    <w:p w14:paraId="77179633" w14:textId="30FF4CD2" w:rsidR="00B7116E" w:rsidRDefault="00B7116E">
      <w:pPr>
        <w:pStyle w:val="31"/>
        <w:rPr>
          <w:rFonts w:asciiTheme="minorHAnsi" w:eastAsiaTheme="minorEastAsia" w:hAnsiTheme="minorHAnsi" w:cstheme="minorBidi"/>
          <w:sz w:val="22"/>
          <w:szCs w:val="22"/>
        </w:rPr>
      </w:pPr>
      <w:hyperlink w:anchor="_Toc237417237" w:history="1">
        <w:r w:rsidRPr="004C72AB">
          <w:rPr>
            <w:rStyle w:val="a3"/>
          </w:rPr>
          <w:t>Пенсионные накопления должны помочь казахстанцам в старости, поэтому важно вовремя делать взносы. При этом статистика показывает, что они все же пригодятся. Подробнее об этом читайте на NUR.KZ.</w:t>
        </w:r>
        <w:r>
          <w:rPr>
            <w:webHidden/>
          </w:rPr>
          <w:tab/>
        </w:r>
        <w:r>
          <w:rPr>
            <w:webHidden/>
          </w:rPr>
          <w:fldChar w:fldCharType="begin"/>
        </w:r>
        <w:r>
          <w:rPr>
            <w:webHidden/>
          </w:rPr>
          <w:instrText xml:space="preserve"> PAGEREF _Toc237417237 \h </w:instrText>
        </w:r>
        <w:r>
          <w:rPr>
            <w:webHidden/>
          </w:rPr>
        </w:r>
        <w:r>
          <w:rPr>
            <w:webHidden/>
          </w:rPr>
          <w:fldChar w:fldCharType="separate"/>
        </w:r>
        <w:r w:rsidR="00866A33">
          <w:rPr>
            <w:webHidden/>
          </w:rPr>
          <w:t>67</w:t>
        </w:r>
        <w:r>
          <w:rPr>
            <w:webHidden/>
          </w:rPr>
          <w:fldChar w:fldCharType="end"/>
        </w:r>
      </w:hyperlink>
    </w:p>
    <w:p w14:paraId="5EEA2739" w14:textId="34456C6A" w:rsidR="00B7116E" w:rsidRDefault="00B7116E">
      <w:pPr>
        <w:pStyle w:val="12"/>
        <w:tabs>
          <w:tab w:val="right" w:leader="dot" w:pos="9061"/>
        </w:tabs>
        <w:rPr>
          <w:rFonts w:asciiTheme="minorHAnsi" w:eastAsiaTheme="minorEastAsia" w:hAnsiTheme="minorHAnsi" w:cstheme="minorBidi"/>
          <w:b w:val="0"/>
          <w:noProof/>
          <w:sz w:val="22"/>
          <w:szCs w:val="22"/>
        </w:rPr>
      </w:pPr>
      <w:hyperlink w:anchor="_Toc237417238" w:history="1">
        <w:r w:rsidRPr="004C72AB">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_Toc237417238 \h </w:instrText>
        </w:r>
        <w:r>
          <w:rPr>
            <w:noProof/>
            <w:webHidden/>
          </w:rPr>
        </w:r>
        <w:r>
          <w:rPr>
            <w:noProof/>
            <w:webHidden/>
          </w:rPr>
          <w:fldChar w:fldCharType="separate"/>
        </w:r>
        <w:r w:rsidR="00866A33">
          <w:rPr>
            <w:noProof/>
            <w:webHidden/>
          </w:rPr>
          <w:t>70</w:t>
        </w:r>
        <w:r>
          <w:rPr>
            <w:noProof/>
            <w:webHidden/>
          </w:rPr>
          <w:fldChar w:fldCharType="end"/>
        </w:r>
      </w:hyperlink>
    </w:p>
    <w:p w14:paraId="57EFA9EB" w14:textId="152F3CD9"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39" w:history="1">
        <w:r w:rsidRPr="004C72AB">
          <w:rPr>
            <w:rStyle w:val="a3"/>
            <w:noProof/>
          </w:rPr>
          <w:t>Финмаркет, 11.08.2026</w:t>
        </w:r>
        <w:r w:rsidRPr="004C72AB">
          <w:rPr>
            <w:rStyle w:val="a3"/>
            <w:noProof/>
          </w:rPr>
          <w:t>,</w:t>
        </w:r>
        <w:r w:rsidRPr="004C72AB">
          <w:rPr>
            <w:rStyle w:val="a3"/>
            <w:noProof/>
          </w:rPr>
          <w:t xml:space="preserve"> МВФ понизил прогноз роста ВВП Литвы в 2026 году до 2,8%</w:t>
        </w:r>
        <w:r>
          <w:rPr>
            <w:noProof/>
            <w:webHidden/>
          </w:rPr>
          <w:tab/>
        </w:r>
        <w:r>
          <w:rPr>
            <w:noProof/>
            <w:webHidden/>
          </w:rPr>
          <w:fldChar w:fldCharType="begin"/>
        </w:r>
        <w:r>
          <w:rPr>
            <w:noProof/>
            <w:webHidden/>
          </w:rPr>
          <w:instrText xml:space="preserve"> PAGEREF _Toc237417239 \h </w:instrText>
        </w:r>
        <w:r>
          <w:rPr>
            <w:noProof/>
            <w:webHidden/>
          </w:rPr>
        </w:r>
        <w:r>
          <w:rPr>
            <w:noProof/>
            <w:webHidden/>
          </w:rPr>
          <w:fldChar w:fldCharType="separate"/>
        </w:r>
        <w:r w:rsidR="00866A33">
          <w:rPr>
            <w:noProof/>
            <w:webHidden/>
          </w:rPr>
          <w:t>70</w:t>
        </w:r>
        <w:r>
          <w:rPr>
            <w:noProof/>
            <w:webHidden/>
          </w:rPr>
          <w:fldChar w:fldCharType="end"/>
        </w:r>
      </w:hyperlink>
    </w:p>
    <w:p w14:paraId="20569203" w14:textId="75E4C01E" w:rsidR="00B7116E" w:rsidRDefault="00B7116E">
      <w:pPr>
        <w:pStyle w:val="31"/>
        <w:rPr>
          <w:rFonts w:asciiTheme="minorHAnsi" w:eastAsiaTheme="minorEastAsia" w:hAnsiTheme="minorHAnsi" w:cstheme="minorBidi"/>
          <w:sz w:val="22"/>
          <w:szCs w:val="22"/>
        </w:rPr>
      </w:pPr>
      <w:hyperlink w:anchor="_Toc237417240" w:history="1">
        <w:r w:rsidRPr="004C72AB">
          <w:rPr>
            <w:rStyle w:val="a3"/>
          </w:rPr>
          <w:t>Международный валютный фонд (МВФ) прогнозирует рост литовской экономики в 2026 году на 2,8%, говорится в пресс-релизе фонда по итогам консультаций с властями Литвы по статье IV устава МВФ. Прежний, майский, прогноз предполагал рост ВВП (в базовом сценарии) на 2,9%.</w:t>
        </w:r>
        <w:r>
          <w:rPr>
            <w:webHidden/>
          </w:rPr>
          <w:tab/>
        </w:r>
        <w:r>
          <w:rPr>
            <w:webHidden/>
          </w:rPr>
          <w:fldChar w:fldCharType="begin"/>
        </w:r>
        <w:r>
          <w:rPr>
            <w:webHidden/>
          </w:rPr>
          <w:instrText xml:space="preserve"> PAGEREF _Toc237417240 \h </w:instrText>
        </w:r>
        <w:r>
          <w:rPr>
            <w:webHidden/>
          </w:rPr>
        </w:r>
        <w:r>
          <w:rPr>
            <w:webHidden/>
          </w:rPr>
          <w:fldChar w:fldCharType="separate"/>
        </w:r>
        <w:r w:rsidR="00866A33">
          <w:rPr>
            <w:webHidden/>
          </w:rPr>
          <w:t>70</w:t>
        </w:r>
        <w:r>
          <w:rPr>
            <w:webHidden/>
          </w:rPr>
          <w:fldChar w:fldCharType="end"/>
        </w:r>
      </w:hyperlink>
    </w:p>
    <w:p w14:paraId="342C374F" w14:textId="3C38F343"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41" w:history="1">
        <w:r w:rsidRPr="004C72AB">
          <w:rPr>
            <w:rStyle w:val="a3"/>
            <w:noProof/>
          </w:rPr>
          <w:t>Sputnik Литва, 11.08.2026, Литва не готова к повышению пенсионного возраста, считает глава Минтруда</w:t>
        </w:r>
        <w:r>
          <w:rPr>
            <w:noProof/>
            <w:webHidden/>
          </w:rPr>
          <w:tab/>
        </w:r>
        <w:r>
          <w:rPr>
            <w:noProof/>
            <w:webHidden/>
          </w:rPr>
          <w:fldChar w:fldCharType="begin"/>
        </w:r>
        <w:r>
          <w:rPr>
            <w:noProof/>
            <w:webHidden/>
          </w:rPr>
          <w:instrText xml:space="preserve"> PAGEREF _Toc237417241 \h </w:instrText>
        </w:r>
        <w:r>
          <w:rPr>
            <w:noProof/>
            <w:webHidden/>
          </w:rPr>
        </w:r>
        <w:r>
          <w:rPr>
            <w:noProof/>
            <w:webHidden/>
          </w:rPr>
          <w:fldChar w:fldCharType="separate"/>
        </w:r>
        <w:r w:rsidR="00866A33">
          <w:rPr>
            <w:noProof/>
            <w:webHidden/>
          </w:rPr>
          <w:t>71</w:t>
        </w:r>
        <w:r>
          <w:rPr>
            <w:noProof/>
            <w:webHidden/>
          </w:rPr>
          <w:fldChar w:fldCharType="end"/>
        </w:r>
      </w:hyperlink>
    </w:p>
    <w:p w14:paraId="1F52B0B6" w14:textId="7B0C61DA" w:rsidR="00B7116E" w:rsidRDefault="00B7116E">
      <w:pPr>
        <w:pStyle w:val="31"/>
        <w:rPr>
          <w:rFonts w:asciiTheme="minorHAnsi" w:eastAsiaTheme="minorEastAsia" w:hAnsiTheme="minorHAnsi" w:cstheme="minorBidi"/>
          <w:sz w:val="22"/>
          <w:szCs w:val="22"/>
        </w:rPr>
      </w:pPr>
      <w:hyperlink w:anchor="_Toc237417242" w:history="1">
        <w:r w:rsidRPr="004C72AB">
          <w:rPr>
            <w:rStyle w:val="a3"/>
          </w:rPr>
          <w:t>Министр социальной защиты и труда Литвы Инга Ругинене заявила, что в настоящее время республика не готова к повышению пенсионного возраста.</w:t>
        </w:r>
        <w:r>
          <w:rPr>
            <w:webHidden/>
          </w:rPr>
          <w:tab/>
        </w:r>
        <w:r>
          <w:rPr>
            <w:webHidden/>
          </w:rPr>
          <w:fldChar w:fldCharType="begin"/>
        </w:r>
        <w:r>
          <w:rPr>
            <w:webHidden/>
          </w:rPr>
          <w:instrText xml:space="preserve"> PAGEREF _Toc237417242 \h </w:instrText>
        </w:r>
        <w:r>
          <w:rPr>
            <w:webHidden/>
          </w:rPr>
        </w:r>
        <w:r>
          <w:rPr>
            <w:webHidden/>
          </w:rPr>
          <w:fldChar w:fldCharType="separate"/>
        </w:r>
        <w:r w:rsidR="00866A33">
          <w:rPr>
            <w:webHidden/>
          </w:rPr>
          <w:t>71</w:t>
        </w:r>
        <w:r>
          <w:rPr>
            <w:webHidden/>
          </w:rPr>
          <w:fldChar w:fldCharType="end"/>
        </w:r>
      </w:hyperlink>
    </w:p>
    <w:p w14:paraId="4251F5E2" w14:textId="6017320F"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43" w:history="1">
        <w:r w:rsidRPr="004C72AB">
          <w:rPr>
            <w:rStyle w:val="a3"/>
            <w:noProof/>
          </w:rPr>
          <w:t>Пруфы.рф, 11.08.2026, Как живут американские пенсионеры — и чем их жизнь отличается от наших</w:t>
        </w:r>
        <w:r>
          <w:rPr>
            <w:noProof/>
            <w:webHidden/>
          </w:rPr>
          <w:tab/>
        </w:r>
        <w:r>
          <w:rPr>
            <w:noProof/>
            <w:webHidden/>
          </w:rPr>
          <w:fldChar w:fldCharType="begin"/>
        </w:r>
        <w:r>
          <w:rPr>
            <w:noProof/>
            <w:webHidden/>
          </w:rPr>
          <w:instrText xml:space="preserve"> PAGEREF _Toc237417243 \h </w:instrText>
        </w:r>
        <w:r>
          <w:rPr>
            <w:noProof/>
            <w:webHidden/>
          </w:rPr>
        </w:r>
        <w:r>
          <w:rPr>
            <w:noProof/>
            <w:webHidden/>
          </w:rPr>
          <w:fldChar w:fldCharType="separate"/>
        </w:r>
        <w:r w:rsidR="00866A33">
          <w:rPr>
            <w:noProof/>
            <w:webHidden/>
          </w:rPr>
          <w:t>72</w:t>
        </w:r>
        <w:r>
          <w:rPr>
            <w:noProof/>
            <w:webHidden/>
          </w:rPr>
          <w:fldChar w:fldCharType="end"/>
        </w:r>
      </w:hyperlink>
    </w:p>
    <w:p w14:paraId="5D52A8AE" w14:textId="1246E78F" w:rsidR="00B7116E" w:rsidRDefault="00B7116E">
      <w:pPr>
        <w:pStyle w:val="31"/>
        <w:rPr>
          <w:rFonts w:asciiTheme="minorHAnsi" w:eastAsiaTheme="minorEastAsia" w:hAnsiTheme="minorHAnsi" w:cstheme="minorBidi"/>
          <w:sz w:val="22"/>
          <w:szCs w:val="22"/>
        </w:rPr>
      </w:pPr>
      <w:hyperlink w:anchor="_Toc237417244" w:history="1">
        <w:r w:rsidRPr="004C72AB">
          <w:rPr>
            <w:rStyle w:val="a3"/>
          </w:rPr>
          <w:t>Американская пенсия устроена совсем не так, как наша. Единой государственной пенсии, на которую можно прожить, здесь нет: государство выплачивает лишь базовую сумму по программе Social Security — в среднем около 2000 долларов в месяц, — а всё остальное человек всю жизнь копит себе сам на пенсионных счетах. Получается система, где твоя старость зависит прежде всего от того, сколько ты сумел отложить за сорок лет работы.</w:t>
        </w:r>
        <w:r>
          <w:rPr>
            <w:webHidden/>
          </w:rPr>
          <w:tab/>
        </w:r>
        <w:r>
          <w:rPr>
            <w:webHidden/>
          </w:rPr>
          <w:fldChar w:fldCharType="begin"/>
        </w:r>
        <w:r>
          <w:rPr>
            <w:webHidden/>
          </w:rPr>
          <w:instrText xml:space="preserve"> PAGEREF _Toc237417244 \h </w:instrText>
        </w:r>
        <w:r>
          <w:rPr>
            <w:webHidden/>
          </w:rPr>
        </w:r>
        <w:r>
          <w:rPr>
            <w:webHidden/>
          </w:rPr>
          <w:fldChar w:fldCharType="separate"/>
        </w:r>
        <w:r w:rsidR="00866A33">
          <w:rPr>
            <w:webHidden/>
          </w:rPr>
          <w:t>72</w:t>
        </w:r>
        <w:r>
          <w:rPr>
            <w:webHidden/>
          </w:rPr>
          <w:fldChar w:fldCharType="end"/>
        </w:r>
      </w:hyperlink>
    </w:p>
    <w:p w14:paraId="471E0349" w14:textId="155CE3B8"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45" w:history="1">
        <w:r w:rsidRPr="004C72AB">
          <w:rPr>
            <w:rStyle w:val="a3"/>
            <w:noProof/>
          </w:rPr>
          <w:t>AK&amp;M, 11.08.2026, Канадский фонд PSP Investments планирует продать дорожные проекты в Индии за $1.5 млрд</w:t>
        </w:r>
        <w:r>
          <w:rPr>
            <w:noProof/>
            <w:webHidden/>
          </w:rPr>
          <w:tab/>
        </w:r>
        <w:r>
          <w:rPr>
            <w:noProof/>
            <w:webHidden/>
          </w:rPr>
          <w:fldChar w:fldCharType="begin"/>
        </w:r>
        <w:r>
          <w:rPr>
            <w:noProof/>
            <w:webHidden/>
          </w:rPr>
          <w:instrText xml:space="preserve"> PAGEREF _Toc237417245 \h </w:instrText>
        </w:r>
        <w:r>
          <w:rPr>
            <w:noProof/>
            <w:webHidden/>
          </w:rPr>
        </w:r>
        <w:r>
          <w:rPr>
            <w:noProof/>
            <w:webHidden/>
          </w:rPr>
          <w:fldChar w:fldCharType="separate"/>
        </w:r>
        <w:r w:rsidR="00866A33">
          <w:rPr>
            <w:noProof/>
            <w:webHidden/>
          </w:rPr>
          <w:t>74</w:t>
        </w:r>
        <w:r>
          <w:rPr>
            <w:noProof/>
            <w:webHidden/>
          </w:rPr>
          <w:fldChar w:fldCharType="end"/>
        </w:r>
      </w:hyperlink>
    </w:p>
    <w:p w14:paraId="6570ECD2" w14:textId="285C1335" w:rsidR="00B7116E" w:rsidRDefault="00B7116E">
      <w:pPr>
        <w:pStyle w:val="31"/>
        <w:rPr>
          <w:rFonts w:asciiTheme="minorHAnsi" w:eastAsiaTheme="minorEastAsia" w:hAnsiTheme="minorHAnsi" w:cstheme="minorBidi"/>
          <w:sz w:val="22"/>
          <w:szCs w:val="22"/>
        </w:rPr>
      </w:pPr>
      <w:hyperlink w:anchor="_Toc237417246" w:history="1">
        <w:r w:rsidRPr="004C72AB">
          <w:rPr>
            <w:rStyle w:val="a3"/>
          </w:rPr>
          <w:t>Канадский пенсионный фонд PSP Investments рассматривает возможность продажи активов ROADIS в Индии за $1.5 млрд. Об этом сообщают зарубежные СМИ.</w:t>
        </w:r>
        <w:r>
          <w:rPr>
            <w:webHidden/>
          </w:rPr>
          <w:tab/>
        </w:r>
        <w:r>
          <w:rPr>
            <w:webHidden/>
          </w:rPr>
          <w:fldChar w:fldCharType="begin"/>
        </w:r>
        <w:r>
          <w:rPr>
            <w:webHidden/>
          </w:rPr>
          <w:instrText xml:space="preserve"> PAGEREF _Toc237417246 \h </w:instrText>
        </w:r>
        <w:r>
          <w:rPr>
            <w:webHidden/>
          </w:rPr>
        </w:r>
        <w:r>
          <w:rPr>
            <w:webHidden/>
          </w:rPr>
          <w:fldChar w:fldCharType="separate"/>
        </w:r>
        <w:r w:rsidR="00866A33">
          <w:rPr>
            <w:webHidden/>
          </w:rPr>
          <w:t>74</w:t>
        </w:r>
        <w:r>
          <w:rPr>
            <w:webHidden/>
          </w:rPr>
          <w:fldChar w:fldCharType="end"/>
        </w:r>
      </w:hyperlink>
    </w:p>
    <w:p w14:paraId="383A244F" w14:textId="5AAB4716"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47" w:history="1">
        <w:r w:rsidRPr="004C72AB">
          <w:rPr>
            <w:rStyle w:val="a3"/>
            <w:noProof/>
          </w:rPr>
          <w:t>Immigrant Today, 11.08.2026, Пенсионный фонд учителей Онтарио заработал 26,6 млрд долларов за полгода</w:t>
        </w:r>
        <w:r>
          <w:rPr>
            <w:noProof/>
            <w:webHidden/>
          </w:rPr>
          <w:tab/>
        </w:r>
        <w:r>
          <w:rPr>
            <w:noProof/>
            <w:webHidden/>
          </w:rPr>
          <w:fldChar w:fldCharType="begin"/>
        </w:r>
        <w:r>
          <w:rPr>
            <w:noProof/>
            <w:webHidden/>
          </w:rPr>
          <w:instrText xml:space="preserve"> PAGEREF _Toc237417247 \h </w:instrText>
        </w:r>
        <w:r>
          <w:rPr>
            <w:noProof/>
            <w:webHidden/>
          </w:rPr>
        </w:r>
        <w:r>
          <w:rPr>
            <w:noProof/>
            <w:webHidden/>
          </w:rPr>
          <w:fldChar w:fldCharType="separate"/>
        </w:r>
        <w:r w:rsidR="00866A33">
          <w:rPr>
            <w:noProof/>
            <w:webHidden/>
          </w:rPr>
          <w:t>74</w:t>
        </w:r>
        <w:r>
          <w:rPr>
            <w:noProof/>
            <w:webHidden/>
          </w:rPr>
          <w:fldChar w:fldCharType="end"/>
        </w:r>
      </w:hyperlink>
    </w:p>
    <w:p w14:paraId="298FB362" w14:textId="73036653" w:rsidR="00B7116E" w:rsidRDefault="00B7116E">
      <w:pPr>
        <w:pStyle w:val="31"/>
        <w:rPr>
          <w:rFonts w:asciiTheme="minorHAnsi" w:eastAsiaTheme="minorEastAsia" w:hAnsiTheme="minorHAnsi" w:cstheme="minorBidi"/>
          <w:sz w:val="22"/>
          <w:szCs w:val="22"/>
        </w:rPr>
      </w:pPr>
      <w:hyperlink w:anchor="_Toc237417248" w:history="1">
        <w:r w:rsidRPr="004C72AB">
          <w:rPr>
            <w:rStyle w:val="a3"/>
          </w:rPr>
          <w:t>Доходность фонда превысила целевые показатели, а чистые активы достигли рекордных 303 миллиардов долларов.</w:t>
        </w:r>
        <w:r>
          <w:rPr>
            <w:webHidden/>
          </w:rPr>
          <w:tab/>
        </w:r>
        <w:r>
          <w:rPr>
            <w:webHidden/>
          </w:rPr>
          <w:fldChar w:fldCharType="begin"/>
        </w:r>
        <w:r>
          <w:rPr>
            <w:webHidden/>
          </w:rPr>
          <w:instrText xml:space="preserve"> PAGEREF _Toc237417248 \h </w:instrText>
        </w:r>
        <w:r>
          <w:rPr>
            <w:webHidden/>
          </w:rPr>
        </w:r>
        <w:r>
          <w:rPr>
            <w:webHidden/>
          </w:rPr>
          <w:fldChar w:fldCharType="separate"/>
        </w:r>
        <w:r w:rsidR="00866A33">
          <w:rPr>
            <w:webHidden/>
          </w:rPr>
          <w:t>74</w:t>
        </w:r>
        <w:r>
          <w:rPr>
            <w:webHidden/>
          </w:rPr>
          <w:fldChar w:fldCharType="end"/>
        </w:r>
      </w:hyperlink>
    </w:p>
    <w:p w14:paraId="08E1716D" w14:textId="2087621F" w:rsidR="00B7116E" w:rsidRDefault="00B7116E">
      <w:pPr>
        <w:pStyle w:val="21"/>
        <w:tabs>
          <w:tab w:val="right" w:leader="dot" w:pos="9061"/>
        </w:tabs>
        <w:rPr>
          <w:rFonts w:asciiTheme="minorHAnsi" w:eastAsiaTheme="minorEastAsia" w:hAnsiTheme="minorHAnsi" w:cstheme="minorBidi"/>
          <w:noProof/>
          <w:sz w:val="22"/>
          <w:szCs w:val="22"/>
        </w:rPr>
      </w:pPr>
      <w:hyperlink w:anchor="_Toc237417249" w:history="1">
        <w:r w:rsidRPr="004C72AB">
          <w:rPr>
            <w:rStyle w:val="a3"/>
            <w:noProof/>
          </w:rPr>
          <w:t>Kiprinform.com, 11.08.2026, SEK: законопроект о пенсионной реформе не поступит в парламент к сентябрю</w:t>
        </w:r>
        <w:r>
          <w:rPr>
            <w:noProof/>
            <w:webHidden/>
          </w:rPr>
          <w:tab/>
        </w:r>
        <w:r>
          <w:rPr>
            <w:noProof/>
            <w:webHidden/>
          </w:rPr>
          <w:fldChar w:fldCharType="begin"/>
        </w:r>
        <w:r>
          <w:rPr>
            <w:noProof/>
            <w:webHidden/>
          </w:rPr>
          <w:instrText xml:space="preserve"> PAGEREF _Toc237417249 \h </w:instrText>
        </w:r>
        <w:r>
          <w:rPr>
            <w:noProof/>
            <w:webHidden/>
          </w:rPr>
        </w:r>
        <w:r>
          <w:rPr>
            <w:noProof/>
            <w:webHidden/>
          </w:rPr>
          <w:fldChar w:fldCharType="separate"/>
        </w:r>
        <w:r w:rsidR="00866A33">
          <w:rPr>
            <w:noProof/>
            <w:webHidden/>
          </w:rPr>
          <w:t>75</w:t>
        </w:r>
        <w:r>
          <w:rPr>
            <w:noProof/>
            <w:webHidden/>
          </w:rPr>
          <w:fldChar w:fldCharType="end"/>
        </w:r>
      </w:hyperlink>
    </w:p>
    <w:p w14:paraId="4BC90643" w14:textId="23EBF7A1" w:rsidR="00B7116E" w:rsidRDefault="00B7116E">
      <w:pPr>
        <w:pStyle w:val="31"/>
        <w:rPr>
          <w:rFonts w:asciiTheme="minorHAnsi" w:eastAsiaTheme="minorEastAsia" w:hAnsiTheme="minorHAnsi" w:cstheme="minorBidi"/>
          <w:sz w:val="22"/>
          <w:szCs w:val="22"/>
        </w:rPr>
      </w:pPr>
      <w:hyperlink w:anchor="_Toc237417250" w:history="1">
        <w:r w:rsidRPr="004C72AB">
          <w:rPr>
            <w:rStyle w:val="a3"/>
          </w:rPr>
          <w:t>Глава SEK Андреас Матсас заявил, что профсоюзам требуется больше времени для изучения предложенного законодательства о пенсионной реформе до его внесения в парламент.</w:t>
        </w:r>
        <w:r>
          <w:rPr>
            <w:webHidden/>
          </w:rPr>
          <w:tab/>
        </w:r>
        <w:r>
          <w:rPr>
            <w:webHidden/>
          </w:rPr>
          <w:fldChar w:fldCharType="begin"/>
        </w:r>
        <w:r>
          <w:rPr>
            <w:webHidden/>
          </w:rPr>
          <w:instrText xml:space="preserve"> PAGEREF _Toc237417250 \h </w:instrText>
        </w:r>
        <w:r>
          <w:rPr>
            <w:webHidden/>
          </w:rPr>
        </w:r>
        <w:r>
          <w:rPr>
            <w:webHidden/>
          </w:rPr>
          <w:fldChar w:fldCharType="separate"/>
        </w:r>
        <w:r w:rsidR="00866A33">
          <w:rPr>
            <w:webHidden/>
          </w:rPr>
          <w:t>75</w:t>
        </w:r>
        <w:r>
          <w:rPr>
            <w:webHidden/>
          </w:rPr>
          <w:fldChar w:fldCharType="end"/>
        </w:r>
      </w:hyperlink>
    </w:p>
    <w:p w14:paraId="15E433F4" w14:textId="12A098FC" w:rsidR="00A0290C" w:rsidRPr="0031282C" w:rsidRDefault="0016758D" w:rsidP="00310633">
      <w:pPr>
        <w:rPr>
          <w:b/>
          <w:caps/>
          <w:sz w:val="32"/>
        </w:rPr>
      </w:pPr>
      <w:r w:rsidRPr="0031282C">
        <w:rPr>
          <w:caps/>
          <w:sz w:val="28"/>
        </w:rPr>
        <w:fldChar w:fldCharType="end"/>
      </w:r>
    </w:p>
    <w:p w14:paraId="6EA9C6EB" w14:textId="77777777" w:rsidR="00D1642B" w:rsidRPr="0031282C" w:rsidRDefault="00D1642B" w:rsidP="00D1642B">
      <w:pPr>
        <w:pStyle w:val="251"/>
      </w:pPr>
      <w:bookmarkStart w:id="16" w:name="_Toc396864664"/>
      <w:bookmarkStart w:id="17" w:name="_Toc99318652"/>
      <w:bookmarkStart w:id="18" w:name="_Toc246216291"/>
      <w:bookmarkStart w:id="19" w:name="_Toc246297418"/>
      <w:bookmarkStart w:id="20" w:name="_Toc237417153"/>
      <w:bookmarkEnd w:id="8"/>
      <w:bookmarkEnd w:id="9"/>
      <w:bookmarkEnd w:id="10"/>
      <w:bookmarkEnd w:id="11"/>
      <w:bookmarkEnd w:id="12"/>
      <w:bookmarkEnd w:id="13"/>
      <w:bookmarkEnd w:id="14"/>
      <w:bookmarkEnd w:id="15"/>
      <w:r w:rsidRPr="0031282C">
        <w:lastRenderedPageBreak/>
        <w:t>НОВОСТИ ПЕНСИОННОЙ ОТРАСЛИ</w:t>
      </w:r>
      <w:bookmarkEnd w:id="16"/>
      <w:bookmarkEnd w:id="17"/>
      <w:bookmarkEnd w:id="20"/>
    </w:p>
    <w:p w14:paraId="024116D1" w14:textId="77777777" w:rsidR="00111D7C" w:rsidRPr="0031282C"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7417154"/>
      <w:bookmarkEnd w:id="18"/>
      <w:bookmarkEnd w:id="19"/>
      <w:r w:rsidRPr="0031282C">
        <w:t>Новости отрасли НПФ</w:t>
      </w:r>
      <w:bookmarkEnd w:id="21"/>
      <w:bookmarkEnd w:id="22"/>
      <w:bookmarkEnd w:id="23"/>
      <w:bookmarkEnd w:id="27"/>
    </w:p>
    <w:p w14:paraId="03AA137A" w14:textId="77777777" w:rsidR="002E388E" w:rsidRPr="0031282C" w:rsidRDefault="002E388E" w:rsidP="002E388E">
      <w:pPr>
        <w:pStyle w:val="2"/>
      </w:pPr>
      <w:bookmarkStart w:id="28" w:name="ф1"/>
      <w:bookmarkStart w:id="29" w:name="_Toc237417155"/>
      <w:bookmarkEnd w:id="28"/>
      <w:r w:rsidRPr="0031282C">
        <w:t>Банковское обозрение, 11.08.2026, Взносы в НПФ в I квартале 2026 года достигли 237 млрд рублей</w:t>
      </w:r>
      <w:bookmarkEnd w:id="29"/>
    </w:p>
    <w:p w14:paraId="2EB9D396" w14:textId="77777777" w:rsidR="002E388E" w:rsidRPr="0031282C" w:rsidRDefault="002E388E" w:rsidP="00905524">
      <w:pPr>
        <w:pStyle w:val="3"/>
      </w:pPr>
      <w:bookmarkStart w:id="30" w:name="_Toc237417156"/>
      <w:r w:rsidRPr="0031282C">
        <w:t>Активнее всего растут взносы вкладчиков в программу долгосрочных сбережений (ПДС). Общий объем взносов в ПДС в I квартале 2026 года превысил 207 млрд рублей, это на 46% больше, чем за январь - март прошлого года. Число новых участников программы за тот же период составило 1,5 млн человек (на 27% больше, чем в I квартале 2025 года), а общее число вкладчиков в ПДС на конец периода выросло с 3,9 млн до 10,3 млн человек.</w:t>
      </w:r>
      <w:bookmarkEnd w:id="30"/>
    </w:p>
    <w:p w14:paraId="29F6F809" w14:textId="77777777" w:rsidR="002E388E" w:rsidRPr="0031282C" w:rsidRDefault="002E388E" w:rsidP="002E388E">
      <w:r w:rsidRPr="0031282C">
        <w:t>Регионами-лидерами, жители которых внесли в ПДС больше всего средств, помимо Москвы и Московской области, стали Санкт-Петербург, Ханты-Мансийский автономный округ и Краснодарский край. Наибольшая динамика по объему взносов в ПДС по сравнению с I кварталом 2025 года зафиксирована в Краснодарском крае (+92% г/г) и Башкирии (+68% г/г).</w:t>
      </w:r>
    </w:p>
    <w:p w14:paraId="0296433F" w14:textId="77777777" w:rsidR="002E388E" w:rsidRPr="0031282C" w:rsidRDefault="002E388E" w:rsidP="002E388E">
      <w:r w:rsidRPr="0031282C">
        <w:t xml:space="preserve">Топ-10 регионов по объему взносов в ПДС в I квартале 2026 года: </w:t>
      </w:r>
    </w:p>
    <w:p w14:paraId="599E706C" w14:textId="77777777" w:rsidR="002E388E" w:rsidRPr="0031282C" w:rsidRDefault="002E388E" w:rsidP="002E388E">
      <w:r w:rsidRPr="0031282C">
        <w:t>•</w:t>
      </w:r>
      <w:r w:rsidRPr="0031282C">
        <w:tab/>
        <w:t xml:space="preserve"> Москва - 28,9 млрд рублей (+36% к аналогичному периоду 2025 года); </w:t>
      </w:r>
    </w:p>
    <w:p w14:paraId="2E4BC358" w14:textId="77777777" w:rsidR="002E388E" w:rsidRPr="0031282C" w:rsidRDefault="002E388E" w:rsidP="002E388E">
      <w:r w:rsidRPr="0031282C">
        <w:t>•</w:t>
      </w:r>
      <w:r w:rsidRPr="0031282C">
        <w:tab/>
        <w:t xml:space="preserve"> Московская обл. - 14,0 млрд рублей (+42%); </w:t>
      </w:r>
    </w:p>
    <w:p w14:paraId="2B91C4DC" w14:textId="77777777" w:rsidR="002E388E" w:rsidRPr="0031282C" w:rsidRDefault="002E388E" w:rsidP="002E388E">
      <w:r w:rsidRPr="0031282C">
        <w:t>•</w:t>
      </w:r>
      <w:r w:rsidRPr="0031282C">
        <w:tab/>
        <w:t xml:space="preserve"> Санкт-Петербург - 9,3 млрд рублей (+35%); </w:t>
      </w:r>
    </w:p>
    <w:p w14:paraId="123A071D" w14:textId="77777777" w:rsidR="002E388E" w:rsidRPr="0031282C" w:rsidRDefault="002E388E" w:rsidP="002E388E">
      <w:r w:rsidRPr="0031282C">
        <w:t>•</w:t>
      </w:r>
      <w:r w:rsidRPr="0031282C">
        <w:tab/>
        <w:t xml:space="preserve"> Ханты-Мансийский автономный округ - 7,3 млрд рублей (+41%); </w:t>
      </w:r>
    </w:p>
    <w:p w14:paraId="572F992F" w14:textId="77777777" w:rsidR="002E388E" w:rsidRPr="0031282C" w:rsidRDefault="002E388E" w:rsidP="002E388E">
      <w:r w:rsidRPr="0031282C">
        <w:t>•</w:t>
      </w:r>
      <w:r w:rsidRPr="0031282C">
        <w:tab/>
        <w:t xml:space="preserve"> Краснодарский край - 7 млрд рублей (+92%); </w:t>
      </w:r>
    </w:p>
    <w:p w14:paraId="58147C03" w14:textId="77777777" w:rsidR="002E388E" w:rsidRPr="0031282C" w:rsidRDefault="002E388E" w:rsidP="002E388E">
      <w:r w:rsidRPr="0031282C">
        <w:t>•</w:t>
      </w:r>
      <w:r w:rsidRPr="0031282C">
        <w:tab/>
        <w:t xml:space="preserve"> Свердловская обл. - 6,8 млрд рублей (+31%); </w:t>
      </w:r>
    </w:p>
    <w:p w14:paraId="24E6540F" w14:textId="77777777" w:rsidR="002E388E" w:rsidRPr="0031282C" w:rsidRDefault="002E388E" w:rsidP="002E388E">
      <w:r w:rsidRPr="0031282C">
        <w:t>•</w:t>
      </w:r>
      <w:r w:rsidRPr="0031282C">
        <w:tab/>
        <w:t xml:space="preserve"> Республика Башкортостан - 5,5 млрд рублей (+68%); </w:t>
      </w:r>
    </w:p>
    <w:p w14:paraId="33339C8A" w14:textId="77777777" w:rsidR="002E388E" w:rsidRPr="0031282C" w:rsidRDefault="002E388E" w:rsidP="002E388E">
      <w:r w:rsidRPr="0031282C">
        <w:t>•</w:t>
      </w:r>
      <w:r w:rsidRPr="0031282C">
        <w:tab/>
        <w:t xml:space="preserve"> Республика Татарстан - 5,2 млрд рублей (+59%); </w:t>
      </w:r>
    </w:p>
    <w:p w14:paraId="5E0932D9" w14:textId="77777777" w:rsidR="002E388E" w:rsidRPr="0031282C" w:rsidRDefault="002E388E" w:rsidP="002E388E">
      <w:r w:rsidRPr="0031282C">
        <w:t>•</w:t>
      </w:r>
      <w:r w:rsidRPr="0031282C">
        <w:tab/>
        <w:t xml:space="preserve"> Нижегородская обл. - 5,15 млрд рублей (+50%); </w:t>
      </w:r>
    </w:p>
    <w:p w14:paraId="21F08B12" w14:textId="77777777" w:rsidR="002E388E" w:rsidRPr="0031282C" w:rsidRDefault="002E388E" w:rsidP="002E388E">
      <w:r w:rsidRPr="0031282C">
        <w:t>•</w:t>
      </w:r>
      <w:r w:rsidRPr="0031282C">
        <w:tab/>
        <w:t xml:space="preserve"> Пермский край - 5,0 млрд рублей (+50%). </w:t>
      </w:r>
    </w:p>
    <w:p w14:paraId="2413FC05" w14:textId="23B688D2" w:rsidR="002E388E" w:rsidRPr="0031282C" w:rsidRDefault="002E388E" w:rsidP="002E388E">
      <w:r w:rsidRPr="0031282C">
        <w:t xml:space="preserve">Источник: НПФ </w:t>
      </w:r>
      <w:r w:rsidR="00E97D06">
        <w:t>«</w:t>
      </w:r>
      <w:r w:rsidRPr="0031282C">
        <w:t>БУДУЩЕЕ</w:t>
      </w:r>
      <w:r w:rsidR="00E97D06">
        <w:t>»</w:t>
      </w:r>
    </w:p>
    <w:p w14:paraId="2DB8146C" w14:textId="77777777" w:rsidR="002E388E" w:rsidRPr="0031282C" w:rsidRDefault="002E388E" w:rsidP="002E388E">
      <w:r w:rsidRPr="0031282C">
        <w:t>Абсолютным лидером по темпам роста взносов в ПДС в I квартале 2026 года стала Республика Крым, где объем взносов вырос более чем в 3 раза по сравнению с аналогичным периодом прошлого года. В Севастополе взносы выросли в 2,9 раза. Также высокие темпы роста этого показателя наблюдались в Дагестане (+122% г/г), Адыгее (+114% г/г) и Якутии (+110% г/г).</w:t>
      </w:r>
    </w:p>
    <w:p w14:paraId="09F44D74" w14:textId="77777777" w:rsidR="002E388E" w:rsidRPr="0031282C" w:rsidRDefault="002E388E" w:rsidP="002E388E">
      <w:r w:rsidRPr="0031282C">
        <w:t xml:space="preserve">Кроме того, за отчетный период объем вложений россиян по программам негосударственного пенсионного обеспечения (НПО) составил 29,1 млрд рублей. При этом объем взносов физических лиц по этим программам в течение I квартала 2026 года превысил 10,4 млрд рублей, а юридических лиц - 18,7 млрд рублей. В топ-10 регионов </w:t>
      </w:r>
      <w:r w:rsidRPr="0031282C">
        <w:lastRenderedPageBreak/>
        <w:t xml:space="preserve">по объему взносов россиян (как физических, так и юридических лиц) в НПО в I квартале 2026 года вошли: </w:t>
      </w:r>
    </w:p>
    <w:p w14:paraId="7C4C02ED" w14:textId="77777777" w:rsidR="002E388E" w:rsidRPr="0031282C" w:rsidRDefault="002E388E" w:rsidP="002E388E">
      <w:r w:rsidRPr="0031282C">
        <w:t>•</w:t>
      </w:r>
      <w:r w:rsidRPr="0031282C">
        <w:tab/>
        <w:t xml:space="preserve"> Москва - 4,3 млрд рублей; </w:t>
      </w:r>
    </w:p>
    <w:p w14:paraId="0B192940" w14:textId="77777777" w:rsidR="002E388E" w:rsidRPr="0031282C" w:rsidRDefault="002E388E" w:rsidP="002E388E">
      <w:r w:rsidRPr="0031282C">
        <w:t>•</w:t>
      </w:r>
      <w:r w:rsidRPr="0031282C">
        <w:tab/>
        <w:t xml:space="preserve"> Ханты-Мансийский автономный округ - 3,5 млрд рублей; </w:t>
      </w:r>
    </w:p>
    <w:p w14:paraId="5F502622" w14:textId="77777777" w:rsidR="002E388E" w:rsidRPr="0031282C" w:rsidRDefault="002E388E" w:rsidP="002E388E">
      <w:r w:rsidRPr="0031282C">
        <w:t>•</w:t>
      </w:r>
      <w:r w:rsidRPr="0031282C">
        <w:tab/>
        <w:t xml:space="preserve"> Московская обл. - 1,6 млрд рублей; </w:t>
      </w:r>
    </w:p>
    <w:p w14:paraId="20D3D4CC" w14:textId="77777777" w:rsidR="002E388E" w:rsidRPr="0031282C" w:rsidRDefault="002E388E" w:rsidP="002E388E">
      <w:r w:rsidRPr="0031282C">
        <w:t>•</w:t>
      </w:r>
      <w:r w:rsidRPr="0031282C">
        <w:tab/>
        <w:t xml:space="preserve"> Ямало-Ненецкий автономный округ - 1,4 млрд рублей; </w:t>
      </w:r>
    </w:p>
    <w:p w14:paraId="799765E8" w14:textId="77777777" w:rsidR="002E388E" w:rsidRPr="0031282C" w:rsidRDefault="002E388E" w:rsidP="002E388E">
      <w:r w:rsidRPr="0031282C">
        <w:t>•</w:t>
      </w:r>
      <w:r w:rsidRPr="0031282C">
        <w:tab/>
        <w:t xml:space="preserve"> Самарская область - 1,2 млрд рублей; </w:t>
      </w:r>
    </w:p>
    <w:p w14:paraId="402D6047" w14:textId="77777777" w:rsidR="002E388E" w:rsidRPr="0031282C" w:rsidRDefault="002E388E" w:rsidP="002E388E">
      <w:r w:rsidRPr="0031282C">
        <w:t>•</w:t>
      </w:r>
      <w:r w:rsidRPr="0031282C">
        <w:tab/>
        <w:t xml:space="preserve"> Иркутская обл. - 1,1 млрд рублей; </w:t>
      </w:r>
    </w:p>
    <w:p w14:paraId="27D36C52" w14:textId="77777777" w:rsidR="002E388E" w:rsidRPr="0031282C" w:rsidRDefault="002E388E" w:rsidP="002E388E">
      <w:r w:rsidRPr="0031282C">
        <w:t>•</w:t>
      </w:r>
      <w:r w:rsidRPr="0031282C">
        <w:tab/>
        <w:t xml:space="preserve"> Красноярский край - 1,1 млрд рублей; </w:t>
      </w:r>
    </w:p>
    <w:p w14:paraId="74EF482C" w14:textId="77777777" w:rsidR="002E388E" w:rsidRPr="0031282C" w:rsidRDefault="002E388E" w:rsidP="002E388E">
      <w:r w:rsidRPr="0031282C">
        <w:t>•</w:t>
      </w:r>
      <w:r w:rsidRPr="0031282C">
        <w:tab/>
        <w:t xml:space="preserve"> Санкт-Петербург - 1,0 млрд рублей; </w:t>
      </w:r>
    </w:p>
    <w:p w14:paraId="1AB0BDA4" w14:textId="77777777" w:rsidR="002E388E" w:rsidRPr="0031282C" w:rsidRDefault="002E388E" w:rsidP="002E388E">
      <w:r w:rsidRPr="0031282C">
        <w:t>•</w:t>
      </w:r>
      <w:r w:rsidRPr="0031282C">
        <w:tab/>
        <w:t xml:space="preserve"> Республика Татарстан - 988 млн рублей; </w:t>
      </w:r>
    </w:p>
    <w:p w14:paraId="09680796" w14:textId="77777777" w:rsidR="002E388E" w:rsidRPr="0031282C" w:rsidRDefault="002E388E" w:rsidP="002E388E">
      <w:r w:rsidRPr="0031282C">
        <w:t>•</w:t>
      </w:r>
      <w:r w:rsidRPr="0031282C">
        <w:tab/>
        <w:t xml:space="preserve"> Тюменская область - 943 млн рублей </w:t>
      </w:r>
    </w:p>
    <w:p w14:paraId="76F7B225" w14:textId="3BCE0503" w:rsidR="002E388E" w:rsidRPr="0031282C" w:rsidRDefault="002E388E" w:rsidP="002E388E">
      <w:r w:rsidRPr="0031282C">
        <w:t xml:space="preserve">Источник: НПФ </w:t>
      </w:r>
      <w:r w:rsidR="00E97D06">
        <w:t>«</w:t>
      </w:r>
      <w:r w:rsidRPr="0031282C">
        <w:t>БУДУЩЕЕ</w:t>
      </w:r>
      <w:r w:rsidR="00E97D06">
        <w:t>»</w:t>
      </w:r>
    </w:p>
    <w:p w14:paraId="09EE18D1" w14:textId="7F6FC2A9" w:rsidR="002E388E" w:rsidRPr="0031282C" w:rsidRDefault="00D16DE4" w:rsidP="002E388E">
      <w:hyperlink r:id="rId8" w:history="1">
        <w:r w:rsidR="002E388E" w:rsidRPr="0031282C">
          <w:rPr>
            <w:rStyle w:val="a3"/>
          </w:rPr>
          <w:t>https://bosfera.ru/press-release/vznosy-v-npf-v-i-kvartale-2026-goda-dostigli-237-mlrd-rubley</w:t>
        </w:r>
      </w:hyperlink>
      <w:r w:rsidR="002E388E" w:rsidRPr="0031282C">
        <w:t xml:space="preserve"> </w:t>
      </w:r>
    </w:p>
    <w:p w14:paraId="26E0FD44" w14:textId="77777777" w:rsidR="00B55CDD" w:rsidRPr="0031282C" w:rsidRDefault="00B55CDD" w:rsidP="00B55CDD">
      <w:pPr>
        <w:pStyle w:val="2"/>
      </w:pPr>
      <w:bookmarkStart w:id="31" w:name="_Toc237417157"/>
      <w:proofErr w:type="spellStart"/>
      <w:r w:rsidRPr="0031282C">
        <w:t>Финуслуги</w:t>
      </w:r>
      <w:proofErr w:type="spellEnd"/>
      <w:r w:rsidRPr="0031282C">
        <w:t xml:space="preserve">, 11.08.2026, </w:t>
      </w:r>
      <w:proofErr w:type="spellStart"/>
      <w:r w:rsidRPr="0031282C">
        <w:t>Софинансирование</w:t>
      </w:r>
      <w:proofErr w:type="spellEnd"/>
      <w:r w:rsidRPr="0031282C">
        <w:t xml:space="preserve"> по ПДС в июле 2026 года составило 166 млрд </w:t>
      </w:r>
      <w:proofErr w:type="spellStart"/>
      <w:r w:rsidRPr="0031282C">
        <w:t>руб</w:t>
      </w:r>
      <w:proofErr w:type="spellEnd"/>
      <w:r w:rsidRPr="0031282C">
        <w:t xml:space="preserve"> — рост взносов утроился</w:t>
      </w:r>
      <w:bookmarkEnd w:id="31"/>
    </w:p>
    <w:p w14:paraId="2060F2CC" w14:textId="6FC236A6" w:rsidR="00B55CDD" w:rsidRPr="0031282C" w:rsidRDefault="00B55CDD" w:rsidP="00905524">
      <w:pPr>
        <w:pStyle w:val="3"/>
      </w:pPr>
      <w:bookmarkStart w:id="32" w:name="_Toc237417158"/>
      <w:r w:rsidRPr="0031282C">
        <w:t xml:space="preserve">В июле 2026 года участники программы долгосрочных сбережений (ПДС) получили </w:t>
      </w:r>
      <w:proofErr w:type="spellStart"/>
      <w:r w:rsidRPr="0031282C">
        <w:t>софинансирование</w:t>
      </w:r>
      <w:proofErr w:type="spellEnd"/>
      <w:r w:rsidRPr="0031282C">
        <w:t xml:space="preserve"> от государства на сумму 166 </w:t>
      </w:r>
      <w:proofErr w:type="gramStart"/>
      <w:r w:rsidRPr="0031282C">
        <w:t>млрд ₽.</w:t>
      </w:r>
      <w:proofErr w:type="gramEnd"/>
      <w:r w:rsidRPr="0031282C">
        <w:t xml:space="preserve"> Это в 3,2 раза больше, чем годом ранее, что свидетельствует об активном росте базы участников и их готовности формировать долгосрочные накопления, отмечают аналитики НПФ </w:t>
      </w:r>
      <w:r w:rsidR="00E97D06">
        <w:t>«</w:t>
      </w:r>
      <w:r w:rsidRPr="0031282C">
        <w:t>Будущее</w:t>
      </w:r>
      <w:r w:rsidR="00E97D06">
        <w:t>»</w:t>
      </w:r>
      <w:r w:rsidRPr="0031282C">
        <w:t>.</w:t>
      </w:r>
      <w:bookmarkEnd w:id="32"/>
    </w:p>
    <w:p w14:paraId="424F2E76" w14:textId="77777777" w:rsidR="00B55CDD" w:rsidRPr="0031282C" w:rsidRDefault="00B55CDD" w:rsidP="00B55CDD">
      <w:r w:rsidRPr="0031282C">
        <w:t xml:space="preserve">Общий объем взносов россиян в программы ПДС и негосударственные пенсионные фонды (НПФ) за первый квартал 2026 года достиг 237 </w:t>
      </w:r>
      <w:proofErr w:type="gramStart"/>
      <w:r w:rsidRPr="0031282C">
        <w:t>млрд ₽,</w:t>
      </w:r>
      <w:proofErr w:type="gramEnd"/>
      <w:r w:rsidRPr="0031282C">
        <w:t xml:space="preserve"> показав рост на 32% в годовом выражении. Основную долю — 207 </w:t>
      </w:r>
      <w:proofErr w:type="gramStart"/>
      <w:r w:rsidRPr="0031282C">
        <w:t>млрд ₽ —</w:t>
      </w:r>
      <w:proofErr w:type="gramEnd"/>
      <w:r w:rsidRPr="0031282C">
        <w:t xml:space="preserve"> обеспечила программа долгосрочных сбережений, где число вкладчиков выросло с 3,9 млн до 10,3 млн человек.</w:t>
      </w:r>
    </w:p>
    <w:p w14:paraId="72B6411A" w14:textId="0F68B116" w:rsidR="00B55CDD" w:rsidRPr="0031282C" w:rsidRDefault="00E97D06" w:rsidP="00B55CDD">
      <w:r>
        <w:t>«</w:t>
      </w:r>
      <w:r w:rsidR="00B55CDD" w:rsidRPr="0031282C">
        <w:t xml:space="preserve">Популярность ПДС растет — все больше людей узнает о ее преимуществах, в том числе за счет развития цифровых каналов. Клиенты уже успели оценить фактические результаты участия в программе на двухгодичном горизонте: начисление инвестиционного дохода, оформление налогового вычета и получение </w:t>
      </w:r>
      <w:proofErr w:type="spellStart"/>
      <w:r w:rsidR="00B55CDD" w:rsidRPr="0031282C">
        <w:t>софинансирования</w:t>
      </w:r>
      <w:proofErr w:type="spellEnd"/>
      <w:r w:rsidR="00B55CDD" w:rsidRPr="0031282C">
        <w:t xml:space="preserve"> от государства</w:t>
      </w:r>
      <w:r>
        <w:t>»</w:t>
      </w:r>
      <w:r w:rsidR="00B55CDD" w:rsidRPr="0031282C">
        <w:t>, — говорят эксперты компании.</w:t>
      </w:r>
    </w:p>
    <w:p w14:paraId="54EC7349" w14:textId="77777777" w:rsidR="00B55CDD" w:rsidRPr="0031282C" w:rsidRDefault="00B55CDD" w:rsidP="00B55CDD">
      <w:r w:rsidRPr="0031282C">
        <w:t>Региональная динамика по взносам за первый квартал также демонстрирует интерес к программе. Лидерами по абсолютным суммам остаются Москва, Санкт-Петербург, Ханты-Мансийский автономный округ и Краснодарский край.</w:t>
      </w:r>
    </w:p>
    <w:p w14:paraId="0E0FA6A4" w14:textId="77777777" w:rsidR="00B55CDD" w:rsidRPr="0031282C" w:rsidRDefault="00B55CDD" w:rsidP="00B55CDD">
      <w:r w:rsidRPr="0031282C">
        <w:t>Однако по темпам прироста взносов выделяются другие территории. В Республике Крым объем взносов вырос более чем в три раза. В Севастополе показатель увеличился в 2,9 раза. Высокие темпы зафиксированы в Дагестане (+122%), Адыгее (+114%), Якутии (+110%) и Башкирии (+68%).</w:t>
      </w:r>
    </w:p>
    <w:p w14:paraId="0978A35E" w14:textId="77777777" w:rsidR="00B55CDD" w:rsidRPr="0031282C" w:rsidRDefault="00B55CDD" w:rsidP="00B55CDD">
      <w:r w:rsidRPr="0031282C">
        <w:lastRenderedPageBreak/>
        <w:t xml:space="preserve">Помимо ПДС, продолжают работать классические программы НПФ. За отчетный период физические лица внесли туда 10,4 </w:t>
      </w:r>
      <w:proofErr w:type="gramStart"/>
      <w:r w:rsidRPr="0031282C">
        <w:t>млрд ₽,</w:t>
      </w:r>
      <w:proofErr w:type="gramEnd"/>
      <w:r w:rsidRPr="0031282C">
        <w:t xml:space="preserve"> а юридические лица — 18,7 млрд ₽, что в общей сложности составило 29,1 млрд ₽, указывается в пресс-релизе компании.</w:t>
      </w:r>
    </w:p>
    <w:p w14:paraId="7420130E" w14:textId="77777777" w:rsidR="00B55CDD" w:rsidRPr="0031282C" w:rsidRDefault="00B55CDD" w:rsidP="00B55CDD">
      <w:r w:rsidRPr="0031282C">
        <w:t xml:space="preserve">Рост интереса к долгосрочным сбережениям показывает смещение фокуса граждан от сиюминутных трат к накоплению капитала. На </w:t>
      </w:r>
      <w:proofErr w:type="spellStart"/>
      <w:r w:rsidRPr="0031282C">
        <w:t>Финуслугах</w:t>
      </w:r>
      <w:proofErr w:type="spellEnd"/>
      <w:r w:rsidRPr="0031282C">
        <w:t xml:space="preserve"> можно сравнить условия </w:t>
      </w:r>
      <w:proofErr w:type="spellStart"/>
      <w:r w:rsidRPr="0031282C">
        <w:t>НПФов</w:t>
      </w:r>
      <w:proofErr w:type="spellEnd"/>
      <w:r w:rsidRPr="0031282C">
        <w:t xml:space="preserve"> и выбрать подходящее предложение по программе долгосрочных сбережений.</w:t>
      </w:r>
    </w:p>
    <w:p w14:paraId="0D87EBFC" w14:textId="77777777" w:rsidR="00B55CDD" w:rsidRPr="0031282C" w:rsidRDefault="00D16DE4" w:rsidP="00B55CDD">
      <w:hyperlink r:id="rId9" w:history="1">
        <w:r w:rsidR="00B55CDD" w:rsidRPr="0031282C">
          <w:rPr>
            <w:rStyle w:val="a3"/>
          </w:rPr>
          <w:t>https://finuslugi.ru/navigator/news/novosti_bankovskoj_otrasli/sofinansirovanie-po-pds-v-iyule-2026-goda-sostavilo-166-mlrd-rub-rost-vznosov-v-pds-utroilsya</w:t>
        </w:r>
      </w:hyperlink>
      <w:r w:rsidR="00B55CDD" w:rsidRPr="0031282C">
        <w:t xml:space="preserve"> </w:t>
      </w:r>
    </w:p>
    <w:p w14:paraId="19B37A32" w14:textId="5B4E6D5A" w:rsidR="00035B18" w:rsidRPr="0031282C" w:rsidRDefault="00035B18" w:rsidP="00035B18">
      <w:pPr>
        <w:pStyle w:val="2"/>
      </w:pPr>
      <w:bookmarkStart w:id="33" w:name="_Toc237417159"/>
      <w:r w:rsidRPr="0031282C">
        <w:t>Smart-Lab.ru, 11.08.2026, Взносы россиян в НПФ в 1 квартале 2026 года достигли 237 млрд рублей</w:t>
      </w:r>
      <w:bookmarkEnd w:id="33"/>
    </w:p>
    <w:p w14:paraId="15638A3D" w14:textId="7E2E131A" w:rsidR="00035B18" w:rsidRPr="0031282C" w:rsidRDefault="00035B18" w:rsidP="00905524">
      <w:pPr>
        <w:pStyle w:val="3"/>
      </w:pPr>
      <w:bookmarkStart w:id="34" w:name="_Toc237417160"/>
      <w:r w:rsidRPr="0031282C">
        <w:t xml:space="preserve">Объем взносов россиян в финансовые инструменты негосударственных пенсионных фондов (НПФ) в 1 квартале 2026 года достиг 237 млрд рублей. Об этом сообщил НПФ </w:t>
      </w:r>
      <w:r w:rsidR="00E97D06">
        <w:t>«</w:t>
      </w:r>
      <w:r w:rsidRPr="0031282C">
        <w:t>Будущее</w:t>
      </w:r>
      <w:r w:rsidR="00E97D06">
        <w:t>»</w:t>
      </w:r>
      <w:r w:rsidRPr="0031282C">
        <w:t>. По сравнению с аналогичным периодом прошлого года этот показатель вырос на 32%.</w:t>
      </w:r>
      <w:bookmarkEnd w:id="34"/>
      <w:r w:rsidRPr="0031282C">
        <w:t xml:space="preserve"> </w:t>
      </w:r>
    </w:p>
    <w:p w14:paraId="26BAF0DF" w14:textId="77777777" w:rsidR="00035B18" w:rsidRPr="0031282C" w:rsidRDefault="00035B18" w:rsidP="00035B18">
      <w:r w:rsidRPr="0031282C">
        <w:t xml:space="preserve">Активнее всего растут взносы вкладчиков в программу долгосрочных сбережений (ПДС). Общий объем взносов в ПДС в 1 квартале 2026 года превысил 207 млрд рублей, что на 46% больше, чем за январь-март прошлого года. Число новых участников программы ПДС за тот же период составило 1,5 млн человек, а общее число вкладчиков в ПДС на конец периода выросло с 3,9 млн до 10,3 млн человек. </w:t>
      </w:r>
    </w:p>
    <w:p w14:paraId="6CB76304" w14:textId="67406E6B" w:rsidR="00035B18" w:rsidRPr="0031282C" w:rsidRDefault="00035B18" w:rsidP="00035B18">
      <w:r w:rsidRPr="0031282C">
        <w:t xml:space="preserve">Мы тоже видим позитивную динамику в пенсионном направлении: активы нашего НПФ </w:t>
      </w:r>
      <w:r w:rsidR="00E97D06">
        <w:t>«</w:t>
      </w:r>
      <w:r w:rsidRPr="0031282C">
        <w:t>Ренессанс Накопления</w:t>
      </w:r>
      <w:r w:rsidR="00E97D06">
        <w:t>»</w:t>
      </w:r>
      <w:r w:rsidRPr="0031282C">
        <w:t xml:space="preserve"> превысили 4,6 млрд руб. </w:t>
      </w:r>
    </w:p>
    <w:p w14:paraId="525E7FA5" w14:textId="77777777" w:rsidR="00035B18" w:rsidRPr="0031282C" w:rsidRDefault="00035B18" w:rsidP="00035B18">
      <w:r w:rsidRPr="0031282C">
        <w:t xml:space="preserve">Регионами-лидерами, жители которых внесли в ПДС больше всего средств, помимо Москвы и Московской области, стали Санкт-Петербург, Ханты-Мансийский автономный округ и Краснодарский край. Наибольшая динамика по объему взносов в ПДС по сравнению с 1 кварталом 2025 года зафиксирована в Краснодарском крае (+92% г/г) и Башкирии (+68% г/г). </w:t>
      </w:r>
    </w:p>
    <w:p w14:paraId="0E53CC10" w14:textId="77777777" w:rsidR="00035B18" w:rsidRPr="0031282C" w:rsidRDefault="00035B18" w:rsidP="00035B18">
      <w:r w:rsidRPr="0031282C">
        <w:t xml:space="preserve">За отчетный период объем вложений россиян по программам негосударственного пенсионного обеспечения (НПО) составил 29,1 млрд рублей. </w:t>
      </w:r>
    </w:p>
    <w:p w14:paraId="3FC8439A" w14:textId="334D048F" w:rsidR="00035B18" w:rsidRPr="0031282C" w:rsidRDefault="00035B18" w:rsidP="00035B18">
      <w:r w:rsidRPr="0031282C">
        <w:t xml:space="preserve">Программа долгосрочных сбережений (ПДС) — это государственный инструмент, который позволяет гражданам самостоятельно формировать финансовые накопления для долгосрочных целей (например, на прибавку к пенсии, покупку недвижимости, образование детей) или создания </w:t>
      </w:r>
      <w:r w:rsidR="00E97D06">
        <w:t>«</w:t>
      </w:r>
      <w:r w:rsidRPr="0031282C">
        <w:t>подушки безопасности</w:t>
      </w:r>
      <w:r w:rsidR="00E97D06">
        <w:t>»</w:t>
      </w:r>
      <w:r w:rsidRPr="0031282C">
        <w:t xml:space="preserve"> на случай сложных жизненных обстоятельств. Запущена в России с 1 января 2024 года. Некоторые особенности: </w:t>
      </w:r>
      <w:proofErr w:type="spellStart"/>
      <w:r w:rsidRPr="0031282C">
        <w:t>Софинансирование</w:t>
      </w:r>
      <w:proofErr w:type="spellEnd"/>
      <w:r w:rsidRPr="0031282C">
        <w:t xml:space="preserve"> от государства. Если ежегодно вносить не менее 2 тысяч рублей, государство может добавить к взносам до 36 тысяч рублей в год. Размер доплаты зависит от среднемесячного официального дохода вкладчика: при доходе до 80 тысяч рублей в месяц — соотношение 1:1 (государство добавляет рубль на каждый внесённый рубль); при доходе от 80 тысяч 0,01 до 150 тысяч рублей — 1:2; при доходе от 150 тысяч рублей и выше — 1:4. Срок </w:t>
      </w:r>
      <w:proofErr w:type="spellStart"/>
      <w:r w:rsidRPr="0031282C">
        <w:t>софинансирования</w:t>
      </w:r>
      <w:proofErr w:type="spellEnd"/>
      <w:r w:rsidRPr="0031282C">
        <w:t xml:space="preserve"> — 10 лет с момента уплаты первого личного взноса.</w:t>
      </w:r>
    </w:p>
    <w:p w14:paraId="5593CE2A" w14:textId="0B5C576C" w:rsidR="00035B18" w:rsidRPr="0031282C" w:rsidRDefault="00D16DE4" w:rsidP="00035B18">
      <w:hyperlink r:id="rId10" w:history="1">
        <w:r w:rsidR="00035B18" w:rsidRPr="0031282C">
          <w:rPr>
            <w:rStyle w:val="a3"/>
          </w:rPr>
          <w:t>https://smart-lab.ru/company/reni/blog/1338842.php</w:t>
        </w:r>
      </w:hyperlink>
      <w:r w:rsidR="00035B18" w:rsidRPr="0031282C">
        <w:t xml:space="preserve"> </w:t>
      </w:r>
    </w:p>
    <w:p w14:paraId="4A7BD361" w14:textId="77777777" w:rsidR="000D00E5" w:rsidRPr="0031282C" w:rsidRDefault="000D00E5" w:rsidP="000D00E5">
      <w:pPr>
        <w:pStyle w:val="2"/>
      </w:pPr>
      <w:bookmarkStart w:id="35" w:name="_Toc237417161"/>
      <w:r w:rsidRPr="0031282C">
        <w:lastRenderedPageBreak/>
        <w:t xml:space="preserve">Ваш Пенсионный Брокер, 11.08.2026, </w:t>
      </w:r>
      <w:proofErr w:type="gramStart"/>
      <w:r w:rsidRPr="0031282C">
        <w:t>О</w:t>
      </w:r>
      <w:proofErr w:type="gramEnd"/>
      <w:r w:rsidRPr="0031282C">
        <w:t xml:space="preserve"> регистрации устава в новой редакции и переоформлении лицензии фонда</w:t>
      </w:r>
      <w:bookmarkEnd w:id="35"/>
    </w:p>
    <w:p w14:paraId="4DE459A4" w14:textId="42CA0FBE" w:rsidR="00905524" w:rsidRDefault="000D00E5" w:rsidP="00905524">
      <w:pPr>
        <w:pStyle w:val="3"/>
      </w:pPr>
      <w:bookmarkStart w:id="36" w:name="_Toc237417162"/>
      <w:r w:rsidRPr="0031282C">
        <w:t xml:space="preserve">В связи с официальным переименованием Акционерного общества </w:t>
      </w:r>
      <w:r w:rsidR="00E97D06">
        <w:t>«</w:t>
      </w:r>
      <w:r w:rsidRPr="0031282C">
        <w:t xml:space="preserve">Негосударственный Пенсионный Фонд </w:t>
      </w:r>
      <w:r w:rsidR="00E97D06">
        <w:t>«</w:t>
      </w:r>
      <w:r w:rsidRPr="0031282C">
        <w:t>Социум</w:t>
      </w:r>
      <w:r w:rsidR="00E97D06">
        <w:t>»</w:t>
      </w:r>
      <w:r w:rsidRPr="0031282C">
        <w:t xml:space="preserve"> в Акционерное общество </w:t>
      </w:r>
      <w:r w:rsidR="00E97D06">
        <w:t>«</w:t>
      </w:r>
      <w:r w:rsidRPr="0031282C">
        <w:t>Негосударственный пенсионный фонд Ингосстрах</w:t>
      </w:r>
      <w:r w:rsidR="00E97D06">
        <w:t>»</w:t>
      </w:r>
      <w:r w:rsidRPr="0031282C">
        <w:t xml:space="preserve"> 3 августа 2026 г.</w:t>
      </w:r>
      <w:bookmarkEnd w:id="36"/>
      <w:r w:rsidRPr="0031282C">
        <w:t xml:space="preserve"> </w:t>
      </w:r>
    </w:p>
    <w:p w14:paraId="0B68FC38" w14:textId="51317E72" w:rsidR="000D00E5" w:rsidRPr="0031282C" w:rsidRDefault="000D00E5" w:rsidP="000D00E5">
      <w:r w:rsidRPr="0031282C">
        <w:t xml:space="preserve">Банк России зарегистрировал Устав АО </w:t>
      </w:r>
      <w:r w:rsidR="00E97D06">
        <w:t>«</w:t>
      </w:r>
      <w:r w:rsidRPr="0031282C">
        <w:t>НПФ Ингосстрах</w:t>
      </w:r>
      <w:r w:rsidR="00E97D06">
        <w:t>»</w:t>
      </w:r>
      <w:r w:rsidRPr="0031282C">
        <w:t xml:space="preserve"> в новой редакции и переоформил Лицензию Фонда на осуществление деятельности по пенсионному обеспечению и пенсионному страхованию. Номер (№320/2) и дата выдачи (26.04.2004) не изменились. Лицензия выдана без ограничения срока действия. Орган, выдавший лицензию: Инспекция негосударственных пенсионных фондов при Министерстве труда и социального развития Российской Федерации.</w:t>
      </w:r>
    </w:p>
    <w:p w14:paraId="55A0AADD" w14:textId="77777777" w:rsidR="000D00E5" w:rsidRPr="0031282C" w:rsidRDefault="000D00E5" w:rsidP="000D00E5">
      <w:r w:rsidRPr="0031282C">
        <w:t>С новыми документами можно ознакомиться по ссылке: https://ingosnpf.ru/info/details.</w:t>
      </w:r>
    </w:p>
    <w:p w14:paraId="161503B4" w14:textId="562AE828" w:rsidR="00111D7C" w:rsidRPr="0031282C" w:rsidRDefault="00D16DE4" w:rsidP="000D00E5">
      <w:hyperlink r:id="rId11" w:anchor="respond" w:history="1">
        <w:r w:rsidR="000D00E5" w:rsidRPr="0031282C">
          <w:rPr>
            <w:rStyle w:val="a3"/>
          </w:rPr>
          <w:t>http://pbroker.ru/?p=82872#respond</w:t>
        </w:r>
      </w:hyperlink>
    </w:p>
    <w:p w14:paraId="163219AB" w14:textId="77777777" w:rsidR="000D00E5" w:rsidRPr="0031282C" w:rsidRDefault="000D00E5" w:rsidP="000D00E5"/>
    <w:p w14:paraId="3F3BD793" w14:textId="77777777" w:rsidR="00111D7C" w:rsidRDefault="00111D7C" w:rsidP="00111D7C">
      <w:pPr>
        <w:pStyle w:val="10"/>
      </w:pPr>
      <w:bookmarkStart w:id="37" w:name="_Toc165991073"/>
      <w:bookmarkStart w:id="38" w:name="_Toc99271691"/>
      <w:bookmarkStart w:id="39" w:name="_Toc99318654"/>
      <w:bookmarkStart w:id="40" w:name="_Toc99318783"/>
      <w:bookmarkStart w:id="41" w:name="_Toc396864672"/>
      <w:bookmarkStart w:id="42" w:name="_Toc237417163"/>
      <w:r w:rsidRPr="0031282C">
        <w:t>Программа долгосрочных сбережений</w:t>
      </w:r>
      <w:bookmarkEnd w:id="37"/>
      <w:bookmarkEnd w:id="42"/>
    </w:p>
    <w:p w14:paraId="5405D058" w14:textId="77777777" w:rsidR="006D69A0" w:rsidRDefault="006D69A0" w:rsidP="006D69A0">
      <w:pPr>
        <w:pStyle w:val="2"/>
      </w:pPr>
      <w:bookmarkStart w:id="43" w:name="_Toc237417164"/>
      <w:r>
        <w:t xml:space="preserve">rb.ru, 11.08.2026, </w:t>
      </w:r>
      <w:proofErr w:type="gramStart"/>
      <w:r>
        <w:t>Как</w:t>
      </w:r>
      <w:proofErr w:type="gramEnd"/>
      <w:r>
        <w:t xml:space="preserve"> накопить на пенсию в 2026 году: пошаговый план и расчёты</w:t>
      </w:r>
      <w:bookmarkEnd w:id="43"/>
    </w:p>
    <w:p w14:paraId="7E169D8D" w14:textId="77777777" w:rsidR="006D69A0" w:rsidRPr="001563A9" w:rsidRDefault="006D69A0" w:rsidP="001563A9">
      <w:pPr>
        <w:pStyle w:val="3"/>
      </w:pPr>
      <w:bookmarkStart w:id="44" w:name="_Toc237417165"/>
      <w:r w:rsidRPr="001563A9">
        <w:t>Пенсионный план сводим к трём расчётам: будущая страховая пенсия, разница с желаемым доходом и сумма, которую нужно откладывать, чтобы её покрыть. Вместе с экспертами разбираемся, как рассчитывается пенсия в 2026 году, какой капитал понадобится к завершению работы и какие инструменты доступны при разных сроках и отношении к риску. А для наглядности три сценария — для ежемесячного дохода 60, 120 и 200 тыс. рублей.</w:t>
      </w:r>
      <w:bookmarkEnd w:id="44"/>
    </w:p>
    <w:p w14:paraId="44A72568" w14:textId="77777777" w:rsidR="006D69A0" w:rsidRDefault="006D69A0" w:rsidP="006D69A0">
      <w:r>
        <w:t>Как начисляется пенсия в 2026 году</w:t>
      </w:r>
    </w:p>
    <w:p w14:paraId="5B52D1EF" w14:textId="77777777" w:rsidR="006D69A0" w:rsidRDefault="006D69A0" w:rsidP="006D69A0">
      <w:r>
        <w:t>В системе обязательного пенсионного страхования будущая пенсия человека может состоять из страховой и, при наличии сформированных накоплений, накопительной пенсии. В 2026 году страховая пенсия по старости назначается мужчинам с 64 лет и женщинам с 59 лет на общих основаниях. Для её получения также необходимо иметь не менее 15 лет страхового стажа и 30 пенсионных баллов.</w:t>
      </w:r>
    </w:p>
    <w:p w14:paraId="134C9EC9" w14:textId="77777777" w:rsidR="006D69A0" w:rsidRDefault="006D69A0" w:rsidP="006D69A0">
      <w:r>
        <w:t>Как рассчитать будущую пенсию в 2026 году и увеличить её размер</w:t>
      </w:r>
    </w:p>
    <w:p w14:paraId="7D743A24" w14:textId="77777777" w:rsidR="006D69A0" w:rsidRDefault="006D69A0" w:rsidP="006D69A0">
      <w:r>
        <w:t>Размер страховой пенсии рассчитывается по формуле:</w:t>
      </w:r>
    </w:p>
    <w:p w14:paraId="6EE76EF6" w14:textId="77777777" w:rsidR="006D69A0" w:rsidRDefault="006D69A0" w:rsidP="006D69A0">
      <w:r>
        <w:t>Страховая пенсия по старости = количество пенсионных баллов × стоимость одного пенсионного балла + фиксированная выплата.</w:t>
      </w:r>
    </w:p>
    <w:p w14:paraId="3F98C52F" w14:textId="77777777" w:rsidR="006D69A0" w:rsidRDefault="006D69A0" w:rsidP="006D69A0">
      <w:r>
        <w:t>В 2026 году один пенсионный балл стоит 156,76 рубля, а фиксированная выплата составляет 9584,69 рубля. Например, при 100 пенсионных баллах страховая пенсия составит:</w:t>
      </w:r>
    </w:p>
    <w:p w14:paraId="62D1729D" w14:textId="77777777" w:rsidR="006D69A0" w:rsidRDefault="006D69A0" w:rsidP="006D69A0">
      <w:r>
        <w:lastRenderedPageBreak/>
        <w:t>100 × 156,76 + 9584,69 = 25 260,69 рубля в месяц.</w:t>
      </w:r>
    </w:p>
    <w:p w14:paraId="1826E95F" w14:textId="04B8C69C" w:rsidR="006D69A0" w:rsidRDefault="006D69A0" w:rsidP="006D69A0">
      <w:r>
        <w:t xml:space="preserve">На размер будущей пенсии влияют официальный доход, продолжительность страхового стажа и количество накопленных пенсионных баллов. Чем выше официальная зарплата и дольше человек работает с уплатой страховых взносов, тем больше пенсионных коэффициентов он может накопить, отмечает юрист сервиса </w:t>
      </w:r>
      <w:r w:rsidR="00E97D06">
        <w:t>«</w:t>
      </w:r>
      <w:proofErr w:type="spellStart"/>
      <w:r>
        <w:t>Юрик.ру</w:t>
      </w:r>
      <w:proofErr w:type="spellEnd"/>
      <w:r w:rsidR="00E97D06">
        <w:t>»</w:t>
      </w:r>
      <w:r>
        <w:t xml:space="preserve"> Альбина Исламова. Но за один год можно получить не более десяти пенсионных баллов.</w:t>
      </w:r>
    </w:p>
    <w:p w14:paraId="27D3B06A" w14:textId="77777777" w:rsidR="006D69A0" w:rsidRDefault="006D69A0" w:rsidP="006D69A0">
      <w:r>
        <w:t>Накопительная пенсия назначается не всем гражданам и выплачивается дополнительно к страховой. Она формируется за счёт ранее накопленных пенсионных средств, добровольных взносов, средств материнского капитала, если они были направлены на накопительную пенсию, и инвестиционного дохода.</w:t>
      </w:r>
    </w:p>
    <w:p w14:paraId="7F23903F" w14:textId="77777777" w:rsidR="006D69A0" w:rsidRDefault="006D69A0" w:rsidP="006D69A0">
      <w:r>
        <w:t>Размер накопительной пенсии рассчитывается по формуле:</w:t>
      </w:r>
    </w:p>
    <w:p w14:paraId="1261B481" w14:textId="77777777" w:rsidR="006D69A0" w:rsidRDefault="006D69A0" w:rsidP="006D69A0">
      <w:r>
        <w:t>Накопительная пенсия = сумма пенсионных накоплений ÷ ожидаемый период выплаты накопительной пенсии.</w:t>
      </w:r>
    </w:p>
    <w:p w14:paraId="495676D4" w14:textId="77777777" w:rsidR="006D69A0" w:rsidRDefault="006D69A0" w:rsidP="006D69A0">
      <w:r>
        <w:t>Важно отметить, что накопительная пенсия в системе обязательного пенсионного страхования и добровольные долгосрочные накопления — разные механизмы. Дополнительный капитал можно формировать через программу долгосрочных сбережений (ПДС) или негосударственное пенсионное обеспечение (НПО). В обоих случаях договор заключается с негосударственным пенсионным фондом (НПФ).</w:t>
      </w:r>
    </w:p>
    <w:p w14:paraId="1519852D" w14:textId="77777777" w:rsidR="006D69A0" w:rsidRDefault="006D69A0" w:rsidP="006D69A0">
      <w:r>
        <w:t>ПДС, НПФ и ИПП: что это и как они связаны</w:t>
      </w:r>
    </w:p>
    <w:p w14:paraId="0F16C0E1" w14:textId="77777777" w:rsidR="006D69A0" w:rsidRDefault="006D69A0" w:rsidP="006D69A0">
      <w:r>
        <w:t xml:space="preserve">Программа долгосрочных сбережений (ПДС) позволяет формировать долгосрочные накопления, в том числе с государственным </w:t>
      </w:r>
      <w:proofErr w:type="spellStart"/>
      <w:r>
        <w:t>софинансированием</w:t>
      </w:r>
      <w:proofErr w:type="spellEnd"/>
      <w:r>
        <w:t>.</w:t>
      </w:r>
    </w:p>
    <w:p w14:paraId="76F22DAF" w14:textId="77777777" w:rsidR="006D69A0" w:rsidRDefault="006D69A0" w:rsidP="006D69A0">
      <w:r>
        <w:t>Индивидуальный пенсионный план (ИПП) — программа добровольного негосударственного пенсионного обеспечения, которую предлагают НПФ. Человек вносит деньги по договору, фонд инвестирует их, а затем выплачивает негосударственную пенсию. Размер и периодичность взносов, срок накопления и условия выплат зависят от конкретного плана.</w:t>
      </w:r>
    </w:p>
    <w:p w14:paraId="43CF8A62" w14:textId="77777777" w:rsidR="006D69A0" w:rsidRDefault="006D69A0" w:rsidP="006D69A0">
      <w:r>
        <w:t>Негосударственный пенсионный фонд (НПФ) — финансовая организация, с которой заключают договор ПДС или негосударственного пенсионного обеспечения. Фонд инвестирует поступившие средства и организует выплаты.</w:t>
      </w:r>
    </w:p>
    <w:p w14:paraId="0BFCBC87" w14:textId="77777777" w:rsidR="006D69A0" w:rsidRDefault="006D69A0" w:rsidP="006D69A0">
      <w:r>
        <w:t>Программа долгосрочных сбережений (ПДС) в 2026 году</w:t>
      </w:r>
    </w:p>
    <w:p w14:paraId="79D9423C" w14:textId="77777777" w:rsidR="006D69A0" w:rsidRDefault="006D69A0" w:rsidP="006D69A0">
      <w:r>
        <w:t>Программа долгосрочных сбережений (ПДС) позволяет самостоятельно формировать капитал при поддержке государства. Чтобы участвовать в ней, нужно заключить договор с негосударственным пенсионным фондом. После этого можно вносить на счёт любые суммы с периодичностью, предусмотренной договором, а также при определённых условиях перевести в программу ранее сформированные пенсионные накопления.</w:t>
      </w:r>
    </w:p>
    <w:p w14:paraId="1ECEE4AC" w14:textId="77777777" w:rsidR="006D69A0" w:rsidRDefault="006D69A0" w:rsidP="006D69A0">
      <w:r>
        <w:t xml:space="preserve">В течение десяти лет после первого личного взноса государство может перечислять на счёт участника до 36 тысяч рублей в год. Чтобы получить </w:t>
      </w:r>
      <w:proofErr w:type="spellStart"/>
      <w:r>
        <w:t>софинансирование</w:t>
      </w:r>
      <w:proofErr w:type="spellEnd"/>
      <w:r>
        <w:t>, за год нужно внести не менее 2000 рублей. Размер доплаты зависит от среднемесячного дохода:</w:t>
      </w:r>
    </w:p>
    <w:p w14:paraId="02274B1E" w14:textId="77777777" w:rsidR="006D69A0" w:rsidRDefault="006D69A0" w:rsidP="006D69A0">
      <w:r>
        <w:t>при доходе до 80 тысяч рублей государство добавляет один рубль на каждый внесённый рубль. Для максимальной доплаты достаточно внести 36 тысяч рублей за год;</w:t>
      </w:r>
    </w:p>
    <w:p w14:paraId="38796CF4" w14:textId="77777777" w:rsidR="006D69A0" w:rsidRDefault="006D69A0" w:rsidP="006D69A0">
      <w:r>
        <w:lastRenderedPageBreak/>
        <w:t>при доходе от 80 до 150 тысяч рублей государство добавляет один рубль на каждые два внесённых. Для получения 36 тысяч рублей потребуется внести 72 тысячи;</w:t>
      </w:r>
    </w:p>
    <w:p w14:paraId="2555A92E" w14:textId="77777777" w:rsidR="006D69A0" w:rsidRDefault="006D69A0" w:rsidP="006D69A0">
      <w:r>
        <w:t>при доходе свыше 150 тысяч рублей государство добавляет один рубль на каждые четыре внесённых. Для максимальной доплаты потребуется 144 тысячи рублей.</w:t>
      </w:r>
    </w:p>
    <w:p w14:paraId="624820B3" w14:textId="77777777" w:rsidR="006D69A0" w:rsidRDefault="006D69A0" w:rsidP="006D69A0">
      <w:r>
        <w:t>Максимальная государственная доплата составляет 36 тысяч рублей в год независимо от количества заключённых договоров ПДС.</w:t>
      </w:r>
    </w:p>
    <w:p w14:paraId="041B6ED0" w14:textId="77777777" w:rsidR="006D69A0" w:rsidRDefault="006D69A0" w:rsidP="006D69A0">
      <w:r>
        <w:t>НПФ инвестирует накопления в разрешённые законодательством финансовые инструменты, среди которых государственные и корпоративные облигации, акции и другие активы. Доходность заранее неизвестна и может меняться, однако фонд обязан обеспечить безубыточность инвестирования средств участников в установленных законом пределах.</w:t>
      </w:r>
    </w:p>
    <w:p w14:paraId="2B76D7BD" w14:textId="77777777" w:rsidR="006D69A0" w:rsidRDefault="006D69A0" w:rsidP="006D69A0">
      <w:r>
        <w:t>Обратиться за регулярными выплатами можно через 15 лет после заключения договора либо раньше — при достижении 55 лет для женщин и 60 лет для мужчин. Базовые варианты — пожизненные выплаты или выплаты в течение не менее десяти лет. Если средств на счёте недостаточно для пожизненной выплаты в размере не менее 10% прожиточного минимума пенсионера, их выплачивают единовременно. Кроме того, НПФ может предусмотреть единовременную выплату независимо от суммы на счёте, но получить её можно только после 15 лет действия договора. Договор также может предусматривать выплаты сроком менее десяти лет.</w:t>
      </w:r>
    </w:p>
    <w:p w14:paraId="093F2DA7" w14:textId="77777777" w:rsidR="006D69A0" w:rsidRDefault="006D69A0" w:rsidP="006D69A0">
      <w:r>
        <w:t xml:space="preserve">Досрочно получить до 100% накоплений без потери налоговых льгот и государственного </w:t>
      </w:r>
      <w:proofErr w:type="spellStart"/>
      <w:r>
        <w:t>софинансирования</w:t>
      </w:r>
      <w:proofErr w:type="spellEnd"/>
      <w:r>
        <w:t xml:space="preserve"> можно в особых жизненных ситуациях — например, при необходимости оплатить дорогостоящее лечение или при потере кормильца. При расторжении договора по другим причинам участник получает выкупную сумму, размер которой зависит от условий фонда. Государственное </w:t>
      </w:r>
      <w:proofErr w:type="spellStart"/>
      <w:r>
        <w:t>софинансирование</w:t>
      </w:r>
      <w:proofErr w:type="spellEnd"/>
      <w:r>
        <w:t xml:space="preserve"> и переведённые пенсионные накопления досрочно не выплачиваются, а с инвестиционного дохода удерживается НДФЛ. Если участник уже получал налоговый вычет на взносы, налог удержат и с соответствующей части этих взносов.</w:t>
      </w:r>
    </w:p>
    <w:p w14:paraId="57C717CA" w14:textId="77777777" w:rsidR="006D69A0" w:rsidRDefault="006D69A0" w:rsidP="006D69A0">
      <w:r>
        <w:t>Личные взносы в ПДС позволяют получить налоговый вычет. Его рассчитывают с суммы до 400 тысяч рублей в год, причём этот лимит общий для ПДС, ИИС-3 и договоров негосударственного пенсионного обеспечения. В зависимости от ставки НДФЛ максимальный возврат может составить от 52 до 88 тысяч рублей, но не больше суммы налога, фактически уплаченного за соответствующий год. Однако это справедливо не для любого участника. Для договоров, заключённых в 2024–2026 годах, между датой заключения договора и обращением за назначением выплат должно пройти не менее пяти лет. Возраст участника сам по себе на право получить вычет больше не влияет.</w:t>
      </w:r>
    </w:p>
    <w:p w14:paraId="0BE87C19" w14:textId="77777777" w:rsidR="006D69A0" w:rsidRDefault="006D69A0" w:rsidP="006D69A0">
      <w:r>
        <w:t xml:space="preserve">Внесённые в ПДС средства и полученный инвестиционный доход гарантируются государством в пределах 2,8 млн рублей. Сумма гарантии дополнительно увеличивается на переведённые в программу пенсионные накопления и государственное </w:t>
      </w:r>
      <w:proofErr w:type="spellStart"/>
      <w:r>
        <w:t>софинансирование</w:t>
      </w:r>
      <w:proofErr w:type="spellEnd"/>
      <w:r>
        <w:t>.</w:t>
      </w:r>
    </w:p>
    <w:p w14:paraId="70ED8B25" w14:textId="77777777" w:rsidR="006D69A0" w:rsidRDefault="006D69A0" w:rsidP="006D69A0">
      <w:r>
        <w:t>Если участник умирает, невыплаченный остаток переходит указанным в договоре правопреемникам. Если они не указаны — ближайшим родственникам в установленном законом порядке. Исключение составляют случаи, когда участнику уже назначили пожизненные выплаты: оставшиеся средства тогда не наследуются.</w:t>
      </w:r>
    </w:p>
    <w:p w14:paraId="63FFEFE4" w14:textId="77777777" w:rsidR="006D69A0" w:rsidRDefault="006D69A0" w:rsidP="006D69A0">
      <w:r>
        <w:lastRenderedPageBreak/>
        <w:t>Какую роль играет НПФ</w:t>
      </w:r>
    </w:p>
    <w:p w14:paraId="6CA2FBEE" w14:textId="77777777" w:rsidR="006D69A0" w:rsidRDefault="006D69A0" w:rsidP="006D69A0">
      <w:r>
        <w:t>Негосударственный пенсионный фонд — не отдельная программа накоплений, а финансовая организация, через которую можно оформить ПДС или ИПП. Кроме того, НПФ, работающие в системе обязательного пенсионного страхования, могут управлять сформированными в ней пенсионными накоплениями.</w:t>
      </w:r>
    </w:p>
    <w:p w14:paraId="43A7CE33" w14:textId="77777777" w:rsidR="006D69A0" w:rsidRDefault="006D69A0" w:rsidP="006D69A0">
      <w:r>
        <w:t>Фонд принимает взносы, инвестирует средства в установленных законом пределах, учитывает результат на счёте клиента и организует выплаты при наступлении предусмотренных договором условий. Деятельность НПФ лицензирует и контролирует Банк России.</w:t>
      </w:r>
    </w:p>
    <w:p w14:paraId="179E545F" w14:textId="77777777" w:rsidR="006D69A0" w:rsidRDefault="006D69A0" w:rsidP="006D69A0">
      <w:r>
        <w:t>При выборе фонда стоит проверить:</w:t>
      </w:r>
    </w:p>
    <w:p w14:paraId="30176BD2" w14:textId="77777777" w:rsidR="006D69A0" w:rsidRDefault="006D69A0" w:rsidP="006D69A0">
      <w:r>
        <w:t>наличие действующей лицензии и участие в соответствующей системе гарантирования;</w:t>
      </w:r>
    </w:p>
    <w:p w14:paraId="0D9030AF" w14:textId="77777777" w:rsidR="006D69A0" w:rsidRDefault="006D69A0" w:rsidP="006D69A0">
      <w:r>
        <w:t>доходность за несколько лет, а не только за последний удачный период;</w:t>
      </w:r>
    </w:p>
    <w:p w14:paraId="6FA8516F" w14:textId="77777777" w:rsidR="006D69A0" w:rsidRDefault="006D69A0" w:rsidP="006D69A0">
      <w:r>
        <w:t>комиссии и другие расходы;</w:t>
      </w:r>
    </w:p>
    <w:p w14:paraId="27490171" w14:textId="77777777" w:rsidR="006D69A0" w:rsidRDefault="006D69A0" w:rsidP="006D69A0">
      <w:r>
        <w:t>условия внесения и пропуска платежей;</w:t>
      </w:r>
    </w:p>
    <w:p w14:paraId="36C9181B" w14:textId="77777777" w:rsidR="006D69A0" w:rsidRDefault="006D69A0" w:rsidP="006D69A0">
      <w:r>
        <w:t>правила расчёта выкупной суммы при досрочном расторжении;</w:t>
      </w:r>
    </w:p>
    <w:p w14:paraId="5BAE854B" w14:textId="77777777" w:rsidR="006D69A0" w:rsidRDefault="006D69A0" w:rsidP="006D69A0">
      <w:r>
        <w:t>порядок назначения выплат и наследования денег.</w:t>
      </w:r>
    </w:p>
    <w:p w14:paraId="513C8502" w14:textId="77777777" w:rsidR="006D69A0" w:rsidRDefault="006D69A0" w:rsidP="006D69A0">
      <w:r>
        <w:t>Доходность прошлых лет не гарантирует такого же результата в будущем. При этом правила защиты средств различаются для обязательных пенсионных накоплений, ПДС и негосударственного пенсионного обеспечения, поэтому их нужно проверять применительно к выбранной программе.</w:t>
      </w:r>
    </w:p>
    <w:p w14:paraId="19C773BF" w14:textId="77777777" w:rsidR="006D69A0" w:rsidRDefault="006D69A0" w:rsidP="006D69A0">
      <w:r>
        <w:t>Индивидуальный пенсионный план (ИПП)</w:t>
      </w:r>
    </w:p>
    <w:p w14:paraId="13B02DF2" w14:textId="77777777" w:rsidR="006D69A0" w:rsidRDefault="006D69A0" w:rsidP="006D69A0">
      <w:r>
        <w:t>Индивидуальным пенсионным планом обычно называют программу добровольного негосударственного пенсионного обеспечения, которую оформляют через НПФ. Единого ИПП с одинаковыми для всех участников правилами не существует: размер и периодичность взносов, срок накопления, условия досрочного расторжения и порядок выплат определяются пенсионными правилами фонда и конкретным договором.</w:t>
      </w:r>
    </w:p>
    <w:p w14:paraId="68DF624C" w14:textId="77777777" w:rsidR="006D69A0" w:rsidRDefault="006D69A0" w:rsidP="006D69A0">
      <w:r>
        <w:t>Участник перечисляет добровольные взносы, а НПФ инвестирует их в разрешённые финансовые инструменты. Полученный доход увеличивает накопления, однако его размер заранее не гарантирован и может меняться от года к году.</w:t>
      </w:r>
    </w:p>
    <w:p w14:paraId="5CCADF17" w14:textId="77777777" w:rsidR="006D69A0" w:rsidRDefault="006D69A0" w:rsidP="006D69A0">
      <w:r>
        <w:t>После наступления указанных в договоре оснований фонд начинает выплачивать негосударственную пенсию. Она может быть пожизненной или срочной — например, рассчитанной на определённое количество лет. Возможность изменить размер взноса, временно прекратить пополнения или досрочно расторгнуть договор также зависит от выбранного плана.</w:t>
      </w:r>
    </w:p>
    <w:p w14:paraId="6DDD5B41" w14:textId="77777777" w:rsidR="006D69A0" w:rsidRDefault="006D69A0" w:rsidP="006D69A0">
      <w:r>
        <w:t>При досрочном расторжении участник получает не обязательно всю сумму, отражённую на счёте, а предусмотренную договором выкупную сумму. Поэтому до оформления ИПП особенно важно проверить порядок её расчёта.</w:t>
      </w:r>
    </w:p>
    <w:p w14:paraId="6002CE03" w14:textId="77777777" w:rsidR="006D69A0" w:rsidRDefault="006D69A0" w:rsidP="006D69A0">
      <w:r>
        <w:t>Правила передачи оставшихся средств правопреемникам зависят от договора и выбранной схемы выплат. Если для участника принципиально наследование накоплений, это условие нужно проверить отдельно до подписания документов.</w:t>
      </w:r>
    </w:p>
    <w:p w14:paraId="66A63D9A" w14:textId="77777777" w:rsidR="006D69A0" w:rsidRDefault="006D69A0" w:rsidP="006D69A0">
      <w:r>
        <w:lastRenderedPageBreak/>
        <w:t xml:space="preserve">В отличие от ПДС, ИПП не предусматривает государственного </w:t>
      </w:r>
      <w:proofErr w:type="spellStart"/>
      <w:r>
        <w:t>софинансирования</w:t>
      </w:r>
      <w:proofErr w:type="spellEnd"/>
      <w:r>
        <w:t>. Однако пенсионные взносы по договору НПО, предусматривающему выплату негосударственной пенсии, могут учитываться при получении налогового вычета на долгосрочные сбережения в пределах общего годового лимита.</w:t>
      </w:r>
    </w:p>
    <w:p w14:paraId="12962819" w14:textId="77777777" w:rsidR="006D69A0" w:rsidRDefault="006D69A0" w:rsidP="006D69A0">
      <w:r>
        <w:t>Как выбрать между ПДС и ИПП</w:t>
      </w:r>
    </w:p>
    <w:p w14:paraId="258CF0D2" w14:textId="77777777" w:rsidR="006D69A0" w:rsidRDefault="006D69A0" w:rsidP="006D69A0">
      <w:r>
        <w:t xml:space="preserve">Выбор зависит от срока накопления, необходимой гибкости и условий конкретного договора. ПДС предусматривает государственное </w:t>
      </w:r>
      <w:proofErr w:type="spellStart"/>
      <w:r>
        <w:t>софинансирование</w:t>
      </w:r>
      <w:proofErr w:type="spellEnd"/>
      <w:r>
        <w:t xml:space="preserve"> и рассчитана на долгосрочное накопление. ИПП позволяет подобрать схему добровольной негосударственной пенсии, но не предусматривает государственных доплат, а его условия заметно различаются у разных фондов.</w:t>
      </w:r>
    </w:p>
    <w:p w14:paraId="2AFF626F" w14:textId="77777777" w:rsidR="006D69A0" w:rsidRDefault="006D69A0" w:rsidP="006D69A0">
      <w:r>
        <w:t>Обе программы можно использовать как часть пенсионного плана, но перед заключением договора нужно проверить порядок досрочного выхода, расчёт выкупной суммы, комиссии, условия выплат и наследования. Ожидаемую доходность также следует сравнивать с инфляцией и альтернативными способами накопления.</w:t>
      </w:r>
    </w:p>
    <w:p w14:paraId="2270145E" w14:textId="3FA2835B" w:rsidR="006D69A0" w:rsidRDefault="00E97D06" w:rsidP="006D69A0">
      <w:r>
        <w:t>«</w:t>
      </w:r>
      <w:r w:rsidR="006D69A0">
        <w:t>Для новичка выгоднее программа долгосрочных сбережений. Причина в господдержке, которой нет у других. Но честная оговорка: доходность не гарантирована и может отстать от инфляции. Поэтому ПДС хороша как один из элементов. Не класть всё в одну корзину, даже если корзина с господдержкой</w:t>
      </w:r>
      <w:r>
        <w:t>»</w:t>
      </w:r>
    </w:p>
    <w:p w14:paraId="40CA1E09" w14:textId="77777777" w:rsidR="006D69A0" w:rsidRDefault="006D69A0" w:rsidP="006D69A0">
      <w:r>
        <w:t>Когда начинать копить и сколько откладывать</w:t>
      </w:r>
    </w:p>
    <w:p w14:paraId="24EF087A" w14:textId="77777777" w:rsidR="006D69A0" w:rsidRDefault="006D69A0" w:rsidP="006D69A0">
      <w:r>
        <w:t>Чем раньше начинается формирование личного капитала, тем на большее количество месяцев можно распределить необходимую сумму. Поэтому при одной и той же финансовой цели поздний старт означает больший регулярный взнос.</w:t>
      </w:r>
    </w:p>
    <w:p w14:paraId="0124F58F" w14:textId="77777777" w:rsidR="006D69A0" w:rsidRDefault="006D69A0" w:rsidP="006D69A0">
      <w:r>
        <w:t>Например, если к 60 годам нужно сформировать капитал в 6 млн рублей и не учитывать возможную доходность накоплений, при старте в 30 лет понадобится откладывать около 16,7 тыс. рублей в месяц. Если начать в 40 лет — уже 25 тыс. рублей, а в 50 лет — 50 тыс. рублей. Это упрощённый расчёт: он не учитывает инфляцию и возможный доход от размещения денег, но показывает влияние срока накопления.</w:t>
      </w:r>
    </w:p>
    <w:p w14:paraId="01ED1C23" w14:textId="77777777" w:rsidR="006D69A0" w:rsidRDefault="006D69A0" w:rsidP="006D69A0">
      <w:r>
        <w:t>Какой процент от дохода откладывать</w:t>
      </w:r>
    </w:p>
    <w:p w14:paraId="005D0C23" w14:textId="77777777" w:rsidR="006D69A0" w:rsidRDefault="006D69A0" w:rsidP="006D69A0">
      <w:r>
        <w:t>Размер регулярного взноса зависит прежде всего от того, какой капитал человек хочет сформировать и сколько времени осталось до выбранного срока. Также нужно учитывать текущие расходы, долговую нагрузку и наличие финансового резерва.</w:t>
      </w:r>
    </w:p>
    <w:p w14:paraId="0CA75A25" w14:textId="2BFA0974" w:rsidR="006D69A0" w:rsidRDefault="006D69A0" w:rsidP="006D69A0">
      <w:r>
        <w:t xml:space="preserve">В качестве ориентира финансовый советник группы компаний в сфере цифровых финансов и инвестиций </w:t>
      </w:r>
      <w:r w:rsidR="00E97D06">
        <w:t>«</w:t>
      </w:r>
      <w:r>
        <w:t>ГБИГ ХОЛДИНГС</w:t>
      </w:r>
      <w:r w:rsidR="00E97D06">
        <w:t>»</w:t>
      </w:r>
      <w:r>
        <w:t xml:space="preserve"> Денис </w:t>
      </w:r>
      <w:proofErr w:type="spellStart"/>
      <w:r>
        <w:t>Дегтярь</w:t>
      </w:r>
      <w:proofErr w:type="spellEnd"/>
      <w:r>
        <w:t xml:space="preserve"> предлагает направлять на долгосрочные накопления 10–20% ежемесячного дохода. Это не универсальная норма, а возможная отправная точка: фактический размер взноса зависит от финансовой цели и срока.</w:t>
      </w:r>
    </w:p>
    <w:p w14:paraId="0B39E3DB" w14:textId="77777777" w:rsidR="006D69A0" w:rsidRDefault="006D69A0" w:rsidP="006D69A0">
      <w:r>
        <w:t>Процент от зарплаты сам по себе не показывает, хватит ли накопленной суммы к нужному сроку. Поэтому ориентир по доле дохода стоит сопоставлять с целевым капиталом: если выбранного взноса недостаточно, меняется один из параметров расчёта — сумма регулярных пополнений, срок накопления или размер финансовой цели.</w:t>
      </w:r>
    </w:p>
    <w:p w14:paraId="46E6F2F8" w14:textId="77777777" w:rsidR="006D69A0" w:rsidRDefault="006D69A0" w:rsidP="006D69A0">
      <w:r>
        <w:t>Как ещё можно формировать капитал на пенсию</w:t>
      </w:r>
    </w:p>
    <w:p w14:paraId="2503E697" w14:textId="77777777" w:rsidR="006D69A0" w:rsidRDefault="006D69A0" w:rsidP="006D69A0">
      <w:r>
        <w:lastRenderedPageBreak/>
        <w:t>ПДС и ИПП не единственные способы сформировать собственный капитал к пенсии. Деньги можно самостоятельно размещать на банковских вкладах и накопительных счетах, инвестировать в ценные бумаги, недвижимость или золото. Это уже не пенсионные программы: те же инструменты можно использовать для любых долгосрочных финансовых целей. У каждого варианта свои риски, сроки, налоги и условия доступа к деньгам.</w:t>
      </w:r>
    </w:p>
    <w:p w14:paraId="21B2082C" w14:textId="77777777" w:rsidR="006D69A0" w:rsidRDefault="006D69A0" w:rsidP="006D69A0">
      <w:r>
        <w:t>Банковские вклады и накопительные счета</w:t>
      </w:r>
    </w:p>
    <w:p w14:paraId="45F0473E" w14:textId="77777777" w:rsidR="006D69A0" w:rsidRDefault="006D69A0" w:rsidP="006D69A0">
      <w:r>
        <w:t>Вклады и накопительные счета позволяют получать процентный доход без колебаний стоимости самого актива на бирже. По срочному вкладу ставка обычно фиксируется на определённый период, а по накопительному счёту банк может менять её в соответствии с договором.</w:t>
      </w:r>
    </w:p>
    <w:p w14:paraId="2DE9E566" w14:textId="77777777" w:rsidR="006D69A0" w:rsidRDefault="006D69A0" w:rsidP="006D69A0">
      <w:r>
        <w:t>На 11 августа 2026 года ключевая ставка Банка России составляет 14% годовых, а годовая инфляция по итогам июня — 6,02%. Ставки по новым банковским продуктам зависят, кроме прочего, от денежно-кредитной политики, поэтому при дальнейшем снижении ключевой ставки они также могут уменьшаться.</w:t>
      </w:r>
    </w:p>
    <w:p w14:paraId="011245A9" w14:textId="55599947" w:rsidR="006D69A0" w:rsidRDefault="006D69A0" w:rsidP="006D69A0">
      <w:r>
        <w:t xml:space="preserve">По оценке директора учебного центра инвестиционной компании </w:t>
      </w:r>
      <w:r w:rsidR="00E97D06">
        <w:t>«</w:t>
      </w:r>
      <w:r>
        <w:t>Финам</w:t>
      </w:r>
      <w:r w:rsidR="00E97D06">
        <w:t>»</w:t>
      </w:r>
      <w:r>
        <w:t xml:space="preserve"> Артура </w:t>
      </w:r>
      <w:proofErr w:type="spellStart"/>
      <w:r>
        <w:t>Галяутдинова</w:t>
      </w:r>
      <w:proofErr w:type="spellEnd"/>
      <w:r>
        <w:t xml:space="preserve">, вклады подходят прежде всего для сохранения капитала, а не его долгосрочного роста. </w:t>
      </w:r>
      <w:proofErr w:type="spellStart"/>
      <w:r>
        <w:t>Сооснователь</w:t>
      </w:r>
      <w:proofErr w:type="spellEnd"/>
      <w:r>
        <w:t xml:space="preserve"> и генеральный директор инвестиционной компании </w:t>
      </w:r>
      <w:proofErr w:type="spellStart"/>
      <w:r>
        <w:t>Izbushka</w:t>
      </w:r>
      <w:proofErr w:type="spellEnd"/>
      <w:r>
        <w:t xml:space="preserve"> </w:t>
      </w:r>
      <w:proofErr w:type="spellStart"/>
      <w:r>
        <w:t>Properties</w:t>
      </w:r>
      <w:proofErr w:type="spellEnd"/>
      <w:r>
        <w:t xml:space="preserve"> Алексей Игошин также рассматривает их как один из возможных способов размещения части сбережений.</w:t>
      </w:r>
    </w:p>
    <w:p w14:paraId="35072270" w14:textId="77777777" w:rsidR="006D69A0" w:rsidRDefault="006D69A0" w:rsidP="006D69A0">
      <w:r>
        <w:t>Перед размещением денег стоит проверить, участвует ли банк в системе страхования вкладов. Стандартный лимит страхового возмещения составляет до 1,4 млн рублей на одного вкладчика в одном банке, включая начисленные проценты.</w:t>
      </w:r>
    </w:p>
    <w:p w14:paraId="6DC0E573" w14:textId="77777777" w:rsidR="006D69A0" w:rsidRDefault="006D69A0" w:rsidP="006D69A0">
      <w:r>
        <w:t>Самостоятельные инвестиции</w:t>
      </w:r>
    </w:p>
    <w:p w14:paraId="1C2F4C0D" w14:textId="77777777" w:rsidR="006D69A0" w:rsidRDefault="006D69A0" w:rsidP="006D69A0">
      <w:r>
        <w:t>Другой вариант — самостоятельно формировать капитал на брокерском счёте или ИИС. В этом случае человек сам выбирает активы и принимает на себя инвестиционный риск: стоимость вложений может как расти, так и снижаться.</w:t>
      </w:r>
    </w:p>
    <w:p w14:paraId="5D8553BB" w14:textId="77777777" w:rsidR="006D69A0" w:rsidRDefault="006D69A0" w:rsidP="006D69A0">
      <w:r>
        <w:t>Облигации позволяют получать купоны и номинальную стоимость бумаги при погашении, однако не гарантируют сохранности денег. Эмитент может задержать выплаты или допустить дефолт, а рыночная цена облигации меняется вместе с процентными ставками.</w:t>
      </w:r>
    </w:p>
    <w:p w14:paraId="5EEA11EF" w14:textId="77777777" w:rsidR="006D69A0" w:rsidRDefault="006D69A0" w:rsidP="006D69A0">
      <w:r>
        <w:t>Акции дают долю в компании и могут приносить доход за счёт роста стоимости и дивидендов. При этом цена бумаги может значительно снижаться, а дивидендные выплаты не гарантированы.</w:t>
      </w:r>
    </w:p>
    <w:p w14:paraId="54BEF855" w14:textId="77777777" w:rsidR="006D69A0" w:rsidRDefault="006D69A0" w:rsidP="006D69A0">
      <w:r>
        <w:t>Биржевые паевые инвестиционные фонды (БПИФ) позволяют купить пай фонда, внутри которого могут находиться акции, облигации, инструменты денежного рынка и другие активы. Это упрощает доступ сразу к набору активов, но уровень риска и итоговый результат зависят от состава и стратегии конкретного фонда, а комиссии влияют на доходность. Банк России отдельно рекомендует при выборе ПИФ смотреть не только на прошлую доходность, но и на стратегию и стоимость управления.</w:t>
      </w:r>
    </w:p>
    <w:p w14:paraId="3D49AE0B" w14:textId="77777777" w:rsidR="006D69A0" w:rsidRDefault="006D69A0" w:rsidP="006D69A0">
      <w:r>
        <w:t xml:space="preserve">ИИС-3 при этом не является отдельным активом — это специальный инвестиционный счёт, на котором можно держать ценные бумаги и другие разрешённые инструменты. Для ИИС, открытого в 2026 году, минимальный срок для сохранения налоговых льгот </w:t>
      </w:r>
      <w:r>
        <w:lastRenderedPageBreak/>
        <w:t>составляет пять лет. Сумма взносов, которую можно учитывать для вычета, входит в общий лимит 400 тыс. рублей в год вместе с ПДС и договорами НПО.</w:t>
      </w:r>
    </w:p>
    <w:p w14:paraId="4EA6BBAE" w14:textId="77777777" w:rsidR="006D69A0" w:rsidRDefault="006D69A0" w:rsidP="006D69A0">
      <w:r>
        <w:t>Недвижимость</w:t>
      </w:r>
    </w:p>
    <w:p w14:paraId="6D7ADA53" w14:textId="77777777" w:rsidR="006D69A0" w:rsidRDefault="006D69A0" w:rsidP="006D69A0">
      <w:r>
        <w:t>Капитал к пенсии можно формировать и через недвижимость для последующей сдачи в аренду. В этом случае возможный доход складывается из арендных платежей и изменения стоимости самого объекта.</w:t>
      </w:r>
    </w:p>
    <w:p w14:paraId="1D16935F" w14:textId="77777777" w:rsidR="006D69A0" w:rsidRDefault="006D69A0" w:rsidP="006D69A0">
      <w:r>
        <w:t>Однако недвижимость нельзя считать безусловно консервативным вариантом. Для покупки нужен значительный капитал, квартиру или другой объект невозможно быстро превратить в деньги без риска уступить в цене, а итоговую доходность уменьшают простой, ремонт, налоги, страхование и другие расходы.</w:t>
      </w:r>
    </w:p>
    <w:p w14:paraId="062068AD" w14:textId="77777777" w:rsidR="006D69A0" w:rsidRDefault="006D69A0" w:rsidP="006D69A0">
      <w:r>
        <w:t xml:space="preserve">По словам Артура </w:t>
      </w:r>
      <w:proofErr w:type="spellStart"/>
      <w:r>
        <w:t>Галяутдинова</w:t>
      </w:r>
      <w:proofErr w:type="spellEnd"/>
      <w:r>
        <w:t>, при высокой стоимости кредитов покупка квартиры в ипотеку специально под сдачу требует отдельного расчёта экономики проекта. Алексей Игошин также обращает внимание на риск концентрации: если значительная часть капитала вложена в один объект, результат зависит от состояния конкретной недвижимости, района и местного рынка аренды.</w:t>
      </w:r>
    </w:p>
    <w:p w14:paraId="245C5B10" w14:textId="77777777" w:rsidR="006D69A0" w:rsidRDefault="006D69A0" w:rsidP="006D69A0">
      <w:r>
        <w:t>Золото</w:t>
      </w:r>
    </w:p>
    <w:p w14:paraId="061E40B8" w14:textId="77777777" w:rsidR="006D69A0" w:rsidRDefault="006D69A0" w:rsidP="006D69A0">
      <w:r>
        <w:t>Золото не приносит процентов или дивидендов: финансовый результат возникает за счёт изменения его цены. Поэтому оно принципиально отличается и от банковского вклада, и от активов, способных генерировать регулярные выплаты.</w:t>
      </w:r>
    </w:p>
    <w:p w14:paraId="51A58665" w14:textId="77777777" w:rsidR="006D69A0" w:rsidRDefault="006D69A0" w:rsidP="006D69A0">
      <w:r>
        <w:t>Золото можно покупать в физической форме или получать к нему финансовую экспозицию другими способами. В случае слитков появляются расходы и риски, связанные с хранением и последующей продажей, а разница между ценой покупки и продажи может заметно влиять на результат.</w:t>
      </w:r>
    </w:p>
    <w:p w14:paraId="5621A955" w14:textId="77777777" w:rsidR="006D69A0" w:rsidRDefault="006D69A0" w:rsidP="006D69A0">
      <w:r>
        <w:t>При продаже драгоценных металлов, которыми человек владел менее трёх лет, доход может облагаться НДФЛ. Налоговая база определяется с учётом цены продажи и подтверждённых расходов на приобретение; при владении более трёх лет доход от продажи освобождается от НДФЛ.</w:t>
      </w:r>
    </w:p>
    <w:p w14:paraId="6469F725" w14:textId="31D730D7" w:rsidR="006D69A0" w:rsidRDefault="006D69A0" w:rsidP="006D69A0">
      <w:r>
        <w:t xml:space="preserve">Ни один из этих вариантов сам по себе не является </w:t>
      </w:r>
      <w:r w:rsidR="00E97D06">
        <w:t>«</w:t>
      </w:r>
      <w:r>
        <w:t>пенсионным</w:t>
      </w:r>
      <w:r w:rsidR="00E97D06">
        <w:t>»</w:t>
      </w:r>
      <w:r>
        <w:t>. Их объединяет только цель: с их помощью можно самостоятельно формировать капитал, который в будущем станет дополнительным источником денег после завершения работы. Выбор способа зависит от срока, необходимой доступности средств и готовности принимать связанные с конкретным инструментом риски.</w:t>
      </w:r>
    </w:p>
    <w:p w14:paraId="503B3B67" w14:textId="77777777" w:rsidR="006D69A0" w:rsidRDefault="006D69A0" w:rsidP="006D69A0">
      <w:r>
        <w:t>Чек-лист: что стоит учесть перед тем, как начать копить на пенсию</w:t>
      </w:r>
    </w:p>
    <w:p w14:paraId="0B62CD04" w14:textId="77777777" w:rsidR="006D69A0" w:rsidRDefault="006D69A0" w:rsidP="006D69A0">
      <w:r>
        <w:t>Цель. Какой доход понадобится после завершения работы и какую его часть могут покрыть страховая пенсия и другие регулярные выплаты.</w:t>
      </w:r>
    </w:p>
    <w:p w14:paraId="685FC9D3" w14:textId="77777777" w:rsidR="006D69A0" w:rsidRDefault="006D69A0" w:rsidP="006D69A0">
      <w:r>
        <w:t>Размер взноса. Какую сумму получится регулярно направлять на накопления без ущерба для обязательных расходов и финансового резерва.</w:t>
      </w:r>
    </w:p>
    <w:p w14:paraId="3DCE8669" w14:textId="77777777" w:rsidR="006D69A0" w:rsidRDefault="006D69A0" w:rsidP="006D69A0">
      <w:r>
        <w:t>Способ накопления. ПДС или НПО, банковские сбережения либо самостоятельные инвестиции — варианты различаются условиями, рисками и доступом к деньгам.</w:t>
      </w:r>
    </w:p>
    <w:p w14:paraId="37072D0E" w14:textId="77777777" w:rsidR="006D69A0" w:rsidRDefault="006D69A0" w:rsidP="006D69A0">
      <w:r>
        <w:t>Условия. Срок накопления, возможность досрочного получения средств, комиссии, налоги, государственные гарантии и инвестиционные риски.</w:t>
      </w:r>
    </w:p>
    <w:p w14:paraId="295853CB" w14:textId="77777777" w:rsidR="006D69A0" w:rsidRDefault="006D69A0" w:rsidP="006D69A0">
      <w:r>
        <w:lastRenderedPageBreak/>
        <w:t>Пересмотр плана. При изменении доходов, расходов или срока до пенсии расчёт целевого капитала и регулярного взноса можно обновить.</w:t>
      </w:r>
    </w:p>
    <w:p w14:paraId="3C936731" w14:textId="77777777" w:rsidR="006D69A0" w:rsidRDefault="006D69A0" w:rsidP="006D69A0">
      <w:r>
        <w:t>Юридические особенности пенсионных и инвестиционных программ объясняет юрист Альбина Исламова.</w:t>
      </w:r>
    </w:p>
    <w:p w14:paraId="7DEA9179" w14:textId="77777777" w:rsidR="006D69A0" w:rsidRDefault="006D69A0" w:rsidP="006D69A0">
      <w:r>
        <w:t>Часто задаваемые вопросы</w:t>
      </w:r>
    </w:p>
    <w:p w14:paraId="2ADBC485" w14:textId="77777777" w:rsidR="006D69A0" w:rsidRDefault="006D69A0" w:rsidP="006D69A0">
      <w:r>
        <w:t>Можно ли забрать накопления досрочно и без потерь?</w:t>
      </w:r>
    </w:p>
    <w:p w14:paraId="4C0EFC01" w14:textId="77777777" w:rsidR="006D69A0" w:rsidRDefault="006D69A0" w:rsidP="006D69A0">
      <w:r>
        <w:t xml:space="preserve">Возможность досрочного получения денег и его последствия зависят от выбранной программы. Из ПДС до наступления оснований для выплат можно забрать личные взносы и инвестиционный доход на них. Размер выкупной суммы определяется договором: НПФ вправе применять понижающие коэффициенты. Государственное </w:t>
      </w:r>
      <w:proofErr w:type="spellStart"/>
      <w:r>
        <w:t>софинансирование</w:t>
      </w:r>
      <w:proofErr w:type="spellEnd"/>
      <w:r>
        <w:t xml:space="preserve">, переведённые в программу пенсионные накопления и доход от этих средств останутся на счёте до истечения 15 лет с даты заключения договора либо достижения 55 лет для женщин и 60 лет для мужчин. До 100% сформированных средств ПДС можно получить при возникновении особой жизненной ситуации — для оплаты дорогостоящего лечения или при потере кормильца. В таких случаях сохраняются налоговые льготы и государственное </w:t>
      </w:r>
      <w:proofErr w:type="spellStart"/>
      <w:r>
        <w:t>софинансирование</w:t>
      </w:r>
      <w:proofErr w:type="spellEnd"/>
      <w:r>
        <w:t>. Досрочное изъятие средств с ИИС-3, как правило, требует закрытия счёта. Полученные вычеты придётся восстановить и уплатить в бюджет, если активы не переводятся на другой ИИС. Исключение предусмотрено для оплаты дорогостоящего лечения: средства можно направить медицинской организации без закрытия счёта. Поэтому ПДС и ИИС-3 не подходят для хранения денег, которые могут потребоваться на обычные текущие расходы.</w:t>
      </w:r>
    </w:p>
    <w:p w14:paraId="75E69C75" w14:textId="77777777" w:rsidR="006D69A0" w:rsidRDefault="006D69A0" w:rsidP="006D69A0">
      <w:r>
        <w:t>Что будет, если НПФ обанкротится?</w:t>
      </w:r>
    </w:p>
    <w:p w14:paraId="2B0D3C80" w14:textId="77777777" w:rsidR="006D69A0" w:rsidRDefault="006D69A0" w:rsidP="006D69A0">
      <w:r>
        <w:t xml:space="preserve">Банкротство НПФ не означает автоматической потери всех накоплений. Однако порядок защиты и размер гарантии зависят от программы. Средства обязательных пенсионных накоплений после аннулирования лицензии НПФ переводятся в Социальный фонд России. До назначения пенсии гарантируется сумма страховых взносов без инвестиционного дохода. Если выплата уже назначена, её размер не уменьшается. Для ПДС и негосударственного пенсионного обеспечения до начала выплат гарантируются взносы и инвестиционный доход в пределах 2,8 млн рублей. По ПДС размер гарантии дополнительно увеличивается на сумму переведённых пенсионных накоплений, государственного </w:t>
      </w:r>
      <w:proofErr w:type="spellStart"/>
      <w:r>
        <w:t>софинансирования</w:t>
      </w:r>
      <w:proofErr w:type="spellEnd"/>
      <w:r>
        <w:t xml:space="preserve"> и дохода от инвестирования этих средств. Средства сверх установленного лимита возвращаются в рамках ликвидации или конкурсного производства и могут быть возмещены не полностью. Если периодические выплаты уже начались, обязательства передаются другому НПФ, выбранному Агентством по страхованию вкладов. Размер гарантированной выплаты при этом ограничен четырьмя социальными пенсиями по старости. Информация об аннулировании лицензии или банкротстве фонда публикуется на сайтах Банка России и АСВ.</w:t>
      </w:r>
    </w:p>
    <w:p w14:paraId="35D6C80D" w14:textId="77777777" w:rsidR="006D69A0" w:rsidRDefault="006D69A0" w:rsidP="006D69A0">
      <w:r>
        <w:t>Как передать накопления правопреемникам?</w:t>
      </w:r>
    </w:p>
    <w:p w14:paraId="0BC5747E" w14:textId="77777777" w:rsidR="006D69A0" w:rsidRDefault="006D69A0" w:rsidP="006D69A0">
      <w:r>
        <w:t xml:space="preserve">Порядок зависит от того, где находятся деньги. Для обязательных пенсионных накоплений правопреемники и их доли указываются в заявлении, поданном в СФР или НПФ. При отсутствии заявления деньги распределяются между родственниками: сначала между детьми, супругом и родителями, а при их отсутствии — между братьями, сёстрами, дедушками, бабушками и внуками. Накопления выплачиваются, если смерть </w:t>
      </w:r>
      <w:r>
        <w:lastRenderedPageBreak/>
        <w:t>наступила до назначения накопительной пенсии. После назначения срочной пенсионной выплаты правопреемникам передаётся её невыплаченный остаток. При пожизненной накопительной пенсии такого права не возникает. В ПДС правопреемники могут быть указаны в договоре. Им передаются сформированные средства за вычетом уже выплаченных сумм. Исключение также составляют случаи, когда участнику были назначены пожизненные выплаты. Для обращения в СФР или НПФ установлен шестимесячный срок со дня смерти. Если он пропущен, восстановление возможно через суд.</w:t>
      </w:r>
    </w:p>
    <w:p w14:paraId="3112AA1D" w14:textId="77777777" w:rsidR="006D69A0" w:rsidRDefault="006D69A0" w:rsidP="006D69A0">
      <w:r>
        <w:t>Облагаются ли пенсионные и инвестиционные выплаты налогом?</w:t>
      </w:r>
    </w:p>
    <w:p w14:paraId="3414F80C" w14:textId="77777777" w:rsidR="006D69A0" w:rsidRDefault="006D69A0" w:rsidP="006D69A0">
      <w:r>
        <w:t>Страховая пенсия по старости не облагается НДФЛ. Для ПДС налоговые последствия зависят от основания и срока получения денег. При соблюдении условий программы инвестиционный доход освобождается от НДФЛ в пределах установленных законом лимитов. При досрочном получении выкупной суммы НПФ удерживает налог с дохода и с той части взносов, по которой ранее был предоставлен вычет. Выплаты на дорогостоящее лечение, перечисленные НПФ непосредственно медицинской организации, НДФЛ не облагаются. При досрочном закрытии ИИС-3 до окончания минимального срока ранее полученные вычеты на взносы подлежат восстановлению. Инвестиционный доход также лишается предусмотренного для ИИС-3 освобождения от НДФЛ. Исключением может стать перевод всех активов на другой ИИС. До досрочного выхода из ПДС или закрытия ИИС-3 необходимо рассчитать не только доступную сумму, но и налоги, утрачиваемые вычеты и другие финансовые последствия.</w:t>
      </w:r>
    </w:p>
    <w:p w14:paraId="237CB236" w14:textId="77777777" w:rsidR="006D69A0" w:rsidRDefault="006D69A0" w:rsidP="006D69A0">
      <w:r>
        <w:t>Что лучше — ПДС или ИИС-3?</w:t>
      </w:r>
    </w:p>
    <w:p w14:paraId="01CD90E5" w14:textId="77777777" w:rsidR="006D69A0" w:rsidRDefault="006D69A0" w:rsidP="006D69A0">
      <w:r>
        <w:t xml:space="preserve">Универсально более выгодного варианта нет: инструменты решают разные задачи. ПДС рассчитана на долгосрочные сбережения под управлением НПФ. Её основные преимущества — государственное </w:t>
      </w:r>
      <w:proofErr w:type="spellStart"/>
      <w:r>
        <w:t>софинансирование</w:t>
      </w:r>
      <w:proofErr w:type="spellEnd"/>
      <w:r>
        <w:t xml:space="preserve">, налоговый вычет и отсутствие необходимости самостоятельно выбирать активы. При этом досрочный выход может уменьшить доступную сумму, а доходность программы заранее не гарантирована. На ИИС-3 владелец самостоятельно формирует портфель либо передаёт деньги в доверительное управление. Здесь нет государственного </w:t>
      </w:r>
      <w:proofErr w:type="spellStart"/>
      <w:r>
        <w:t>софинансирования</w:t>
      </w:r>
      <w:proofErr w:type="spellEnd"/>
      <w:r>
        <w:t xml:space="preserve">, а результат зависит от выбранных активов, комиссий и ситуации на рынке. Потенциально более высокая доходность не гарантируется и сопровождается риском убытков. При сравнении учитываются срок накопления, условия досрочного получения денег, потребность в государственном </w:t>
      </w:r>
      <w:proofErr w:type="spellStart"/>
      <w:r>
        <w:t>софинансировании</w:t>
      </w:r>
      <w:proofErr w:type="spellEnd"/>
      <w:r>
        <w:t>, готовность самостоятельно управлять портфелем и допустимый уровень риска. ПДС и ИИС-3 также могут использоваться одновременно, но для вычета на взносы действует общий лимит — 400 тысяч рублей в год.</w:t>
      </w:r>
    </w:p>
    <w:p w14:paraId="3AA5824C" w14:textId="02925D93" w:rsidR="006D69A0" w:rsidRPr="006D69A0" w:rsidRDefault="00D16DE4" w:rsidP="006D69A0">
      <w:hyperlink r:id="rId12" w:history="1">
        <w:r w:rsidR="006D69A0" w:rsidRPr="009B47FB">
          <w:rPr>
            <w:rStyle w:val="a3"/>
          </w:rPr>
          <w:t>https://rb.ru/reviews/kak-nakopit-na-pensiyu/</w:t>
        </w:r>
      </w:hyperlink>
      <w:r w:rsidR="006D69A0">
        <w:t xml:space="preserve"> </w:t>
      </w:r>
    </w:p>
    <w:p w14:paraId="724A8299" w14:textId="77777777" w:rsidR="00026051" w:rsidRPr="0031282C" w:rsidRDefault="00026051" w:rsidP="00026051">
      <w:pPr>
        <w:pStyle w:val="2"/>
      </w:pPr>
      <w:bookmarkStart w:id="45" w:name="ф2"/>
      <w:bookmarkStart w:id="46" w:name="_Toc237417166"/>
      <w:bookmarkEnd w:id="45"/>
      <w:proofErr w:type="spellStart"/>
      <w:r w:rsidRPr="0031282C">
        <w:lastRenderedPageBreak/>
        <w:t>Выберу.ру</w:t>
      </w:r>
      <w:proofErr w:type="spellEnd"/>
      <w:r w:rsidRPr="0031282C">
        <w:t>, 11.08.2026, Налоговый вычет за долгосрочные инвестиции увеличится с сентября: кто и сколько получит</w:t>
      </w:r>
      <w:bookmarkEnd w:id="46"/>
    </w:p>
    <w:p w14:paraId="2F811641" w14:textId="77777777" w:rsidR="00026051" w:rsidRPr="0031282C" w:rsidRDefault="00026051" w:rsidP="00905524">
      <w:pPr>
        <w:pStyle w:val="3"/>
      </w:pPr>
      <w:bookmarkStart w:id="47" w:name="_Hlk237356053"/>
      <w:bookmarkStart w:id="48" w:name="_Toc237417167"/>
      <w:r w:rsidRPr="0031282C">
        <w:t>С 1 сентября 2026 года россияне смогут возвращать больше налогов по программам долгосрочных сбережений (ПДС). Семьи с детьми смогут вернуть налог с 500 000 рублей вместо прежних 400 000 рублей. А если в ПДС будут участвовать оба родителя, заявить к вычету можно будет 1 млн рублей. Разбираемся, кто именно сможет вернуть больше налогов за ПДС</w:t>
      </w:r>
      <w:bookmarkEnd w:id="47"/>
      <w:r w:rsidRPr="0031282C">
        <w:t>.</w:t>
      </w:r>
      <w:bookmarkEnd w:id="48"/>
    </w:p>
    <w:p w14:paraId="063F7A08" w14:textId="77777777" w:rsidR="00026051" w:rsidRPr="0031282C" w:rsidRDefault="00026051" w:rsidP="00026051">
      <w:r w:rsidRPr="0031282C">
        <w:t>Что такое ПДС, ИИС-3 и НПО</w:t>
      </w:r>
    </w:p>
    <w:p w14:paraId="4C394425" w14:textId="77777777" w:rsidR="00026051" w:rsidRPr="0031282C" w:rsidRDefault="00026051" w:rsidP="00026051">
      <w:r w:rsidRPr="0031282C">
        <w:t>Программа долгосрочных сбережений (ПДС) работает с 2024 года. Это добровольный продукт, который помогает копить на любые долгосрочные цели при поддержке государства. Доступен с 18 лет. Вы делаете взносы в негосударственные пенсионные фонды (НПФ), а государство добавляет до 36 000 рублей в год в течение 10 лет.</w:t>
      </w:r>
    </w:p>
    <w:p w14:paraId="4BF824F8" w14:textId="77777777" w:rsidR="00026051" w:rsidRPr="0031282C" w:rsidRDefault="00026051" w:rsidP="00026051">
      <w:r w:rsidRPr="0031282C">
        <w:t>Забрать накопления можно через 15 лет, при достижении женщинами 55 лет или мужчинами 60 лет, а также досрочно — например, на дорогостоящее лечение. Но с 1 сентября 2026 года здесь нас тоже ждут изменения: минимальный срок для ПДС составит 5 лет, даже если вы, например, через год достигнете 55 лет у женщин и 60 лет у мужчин.</w:t>
      </w:r>
    </w:p>
    <w:p w14:paraId="09AF1CA8" w14:textId="77777777" w:rsidR="00026051" w:rsidRPr="0031282C" w:rsidRDefault="00026051" w:rsidP="00026051">
      <w:r w:rsidRPr="0031282C">
        <w:t xml:space="preserve">Индивидуальный инвестиционный счёт (ИИС) — это </w:t>
      </w:r>
      <w:proofErr w:type="spellStart"/>
      <w:r w:rsidRPr="0031282C">
        <w:t>инвестпродукт</w:t>
      </w:r>
      <w:proofErr w:type="spellEnd"/>
      <w:r w:rsidRPr="0031282C">
        <w:t xml:space="preserve"> с налоговыми льготами. С 2024 года открывают только ИИС-3, который объединил льготы прежних типов: инвестор получает вычет на взносы и освобождается от налога на доход.</w:t>
      </w:r>
    </w:p>
    <w:p w14:paraId="1DEB155A" w14:textId="77777777" w:rsidR="00026051" w:rsidRPr="0031282C" w:rsidRDefault="00026051" w:rsidP="00026051">
      <w:r w:rsidRPr="0031282C">
        <w:t>Главное отличие от ПДС: на ИИС-3 вы сами выбираете активы и несете рыночный риск, а ПДС — это договор с НПФ, где свобода ограничена ради государственных бонусов.</w:t>
      </w:r>
    </w:p>
    <w:p w14:paraId="5E9ED9A3" w14:textId="77777777" w:rsidR="00026051" w:rsidRPr="0031282C" w:rsidRDefault="00026051" w:rsidP="00026051">
      <w:r w:rsidRPr="0031282C">
        <w:t xml:space="preserve">Негосударственное пенсионное обеспечение (НПО) — добровольные пенсионные взносы в НПФ без </w:t>
      </w:r>
      <w:proofErr w:type="spellStart"/>
      <w:r w:rsidRPr="0031282C">
        <w:t>софинансирования</w:t>
      </w:r>
      <w:proofErr w:type="spellEnd"/>
      <w:r w:rsidRPr="0031282C">
        <w:t xml:space="preserve"> от государства.</w:t>
      </w:r>
    </w:p>
    <w:p w14:paraId="0F10280C" w14:textId="77777777" w:rsidR="00026051" w:rsidRPr="0031282C" w:rsidRDefault="00026051" w:rsidP="00026051">
      <w:r w:rsidRPr="0031282C">
        <w:t>С 2025 года лимит налогового вычета в 400 000 рублей в год стал общим для ПДС, ИИС-3 и НПО. Если вы внесли 400 000 рублей на ИИС-3, то дополнительный вычет по ПДС или НПО за этот год уже не получите — лимит не умножается на количество продуктов.</w:t>
      </w:r>
    </w:p>
    <w:p w14:paraId="79DD0210" w14:textId="77777777" w:rsidR="00026051" w:rsidRPr="0031282C" w:rsidRDefault="00026051" w:rsidP="00026051">
      <w:r w:rsidRPr="0031282C">
        <w:t>Лимит вырастет с 400 до 500 тысяч рублей</w:t>
      </w:r>
    </w:p>
    <w:p w14:paraId="2EA51860" w14:textId="77777777" w:rsidR="00026051" w:rsidRPr="0031282C" w:rsidRDefault="00026051" w:rsidP="00026051">
      <w:r w:rsidRPr="0031282C">
        <w:t>С 1 сентября 2026 года для семей с детьми максимальная сумма взносов, с которой можно получить вычет, увеличится до 500 000 рублей на каждого работающего родителя. Если оба родителя вносят средства в ПДС в пользу ребёнка и платят НДФЛ, совокупный лимит для семьи составит 1 млн рублей в год.</w:t>
      </w:r>
    </w:p>
    <w:p w14:paraId="0EA4D865" w14:textId="77777777" w:rsidR="00026051" w:rsidRPr="0031282C" w:rsidRDefault="00026051" w:rsidP="00026051">
      <w:r w:rsidRPr="0031282C">
        <w:t>При ставке НДФЛ 13–22% каждый родитель сможет вернуть от 65 000 до 110 000 рублей в год, а семья — до 220 000 рублей. Повышенный вычет можно заявить за взносы, сделанные ещё в 2025 году.</w:t>
      </w:r>
    </w:p>
    <w:p w14:paraId="650E5309" w14:textId="77777777" w:rsidR="00026051" w:rsidRPr="0031282C" w:rsidRDefault="00026051" w:rsidP="00026051">
      <w:r w:rsidRPr="0031282C">
        <w:t>Кто получит повышенный вычет</w:t>
      </w:r>
    </w:p>
    <w:p w14:paraId="719470E2" w14:textId="77777777" w:rsidR="00026051" w:rsidRPr="0031282C" w:rsidRDefault="00026051" w:rsidP="00026051">
      <w:r w:rsidRPr="0031282C">
        <w:t>Право на увеличенный лимит имеют работающие родители и усыновители, которые открыли ПДС в пользу ребенка и пополняют его счет. Льгота действует до 18 лет ребенка, а если он учится очно — до 24 лет.</w:t>
      </w:r>
    </w:p>
    <w:p w14:paraId="66BB8E87" w14:textId="77777777" w:rsidR="00026051" w:rsidRPr="0031282C" w:rsidRDefault="00026051" w:rsidP="00026051">
      <w:r w:rsidRPr="0031282C">
        <w:t xml:space="preserve">Лимит предоставляется на каждого родителя, а не на каждого ребенка. Если у вас несколько детей, лимит останется тем же — 500 000 рублей. Важно: базовая планка в 400 </w:t>
      </w:r>
      <w:r w:rsidRPr="0031282C">
        <w:lastRenderedPageBreak/>
        <w:t xml:space="preserve">000 рублей действует для личного ПДС, </w:t>
      </w:r>
      <w:proofErr w:type="gramStart"/>
      <w:r w:rsidRPr="0031282C">
        <w:t>а</w:t>
      </w:r>
      <w:proofErr w:type="gramEnd"/>
      <w:r w:rsidRPr="0031282C">
        <w:t xml:space="preserve"> чтобы получить ещё 100 000 рублей, нужно обязательно внести их на детский договор.</w:t>
      </w:r>
    </w:p>
    <w:p w14:paraId="4457B7C5" w14:textId="77777777" w:rsidR="00026051" w:rsidRPr="0031282C" w:rsidRDefault="00026051" w:rsidP="00026051">
      <w:r w:rsidRPr="0031282C">
        <w:t>Повышенный вычет не получат:</w:t>
      </w:r>
    </w:p>
    <w:p w14:paraId="7431DB87" w14:textId="77777777" w:rsidR="00026051" w:rsidRPr="0031282C" w:rsidRDefault="00026051" w:rsidP="00026051">
      <w:r w:rsidRPr="0031282C">
        <w:t>бездетные — для них лимит составит 400 000 рублей в год;</w:t>
      </w:r>
    </w:p>
    <w:p w14:paraId="37BFB784" w14:textId="77777777" w:rsidR="00026051" w:rsidRPr="0031282C" w:rsidRDefault="00026051" w:rsidP="00026051">
      <w:r w:rsidRPr="0031282C">
        <w:t xml:space="preserve">те, кто не платит НДФЛ (не работает официально или оформил </w:t>
      </w:r>
      <w:proofErr w:type="spellStart"/>
      <w:r w:rsidRPr="0031282C">
        <w:t>самозанятость</w:t>
      </w:r>
      <w:proofErr w:type="spellEnd"/>
      <w:r w:rsidRPr="0031282C">
        <w:t>);</w:t>
      </w:r>
    </w:p>
    <w:p w14:paraId="50F004F7" w14:textId="77777777" w:rsidR="00026051" w:rsidRPr="0031282C" w:rsidRDefault="00026051" w:rsidP="00026051">
      <w:r w:rsidRPr="0031282C">
        <w:t xml:space="preserve">те, кто расторгнет договор ПДС </w:t>
      </w:r>
      <w:proofErr w:type="gramStart"/>
      <w:r w:rsidRPr="0031282C">
        <w:t>раньше чем</w:t>
      </w:r>
      <w:proofErr w:type="gramEnd"/>
      <w:r w:rsidRPr="0031282C">
        <w:t xml:space="preserve"> через 5 лет — тогда вычет придётся вернуть.</w:t>
      </w:r>
    </w:p>
    <w:p w14:paraId="22FB528C" w14:textId="77777777" w:rsidR="00026051" w:rsidRPr="0031282C" w:rsidRDefault="00026051" w:rsidP="00026051">
      <w:r w:rsidRPr="0031282C">
        <w:t>Как оформить вычет</w:t>
      </w:r>
    </w:p>
    <w:p w14:paraId="1E9A7E08" w14:textId="77777777" w:rsidR="00026051" w:rsidRPr="0031282C" w:rsidRDefault="00026051" w:rsidP="00026051">
      <w:r w:rsidRPr="0031282C">
        <w:t>Подать документы можно двумя способами:</w:t>
      </w:r>
    </w:p>
    <w:p w14:paraId="27E1C316" w14:textId="77777777" w:rsidR="00026051" w:rsidRPr="0031282C" w:rsidRDefault="00026051" w:rsidP="00026051">
      <w:r w:rsidRPr="0031282C">
        <w:t xml:space="preserve">Упрощённо — через личный кабинет на сайте ФНС: выбираете опцию и подписываете </w:t>
      </w:r>
      <w:proofErr w:type="spellStart"/>
      <w:r w:rsidRPr="0031282C">
        <w:t>предзаполненное</w:t>
      </w:r>
      <w:proofErr w:type="spellEnd"/>
      <w:r w:rsidRPr="0031282C">
        <w:t xml:space="preserve"> заявление.</w:t>
      </w:r>
    </w:p>
    <w:p w14:paraId="1B05F617" w14:textId="77777777" w:rsidR="00026051" w:rsidRPr="0031282C" w:rsidRDefault="00026051" w:rsidP="00026051">
      <w:r w:rsidRPr="0031282C">
        <w:t>Через налоговую декларацию 3-НДФЛ — прикладываете копии документов о взносах в НПФ (выписки, чеки, справки).</w:t>
      </w:r>
    </w:p>
    <w:p w14:paraId="4EBE94B1" w14:textId="77777777" w:rsidR="00026051" w:rsidRPr="0031282C" w:rsidRDefault="00026051" w:rsidP="00026051">
      <w:r w:rsidRPr="0031282C">
        <w:t>Государство последовательно стимулирует долгосрочные вложения в российскую экономику. Увеличение вычета — ещё один шаг в этом направлении. Войти в рынок с горизонтом 5–10 и более лет сейчас выглядит привлекательно: после улучшения геополитики активы могут резко подорожать.</w:t>
      </w:r>
    </w:p>
    <w:p w14:paraId="005B16F5" w14:textId="77777777" w:rsidR="00026051" w:rsidRPr="0031282C" w:rsidRDefault="00026051" w:rsidP="00026051">
      <w:r w:rsidRPr="0031282C">
        <w:t>Для тех, кто готов инвестировать надолго, ПДС с повышенным вычетом — неплохой вариант. Но если ваш горизонт короче, от программы лучше отказаться: досрочное расторжение лишит вас льгот, да и на коротком сроке заработать на ценных бумагах вряд ли получится.</w:t>
      </w:r>
    </w:p>
    <w:p w14:paraId="1E43B0CE" w14:textId="3A9333EF" w:rsidR="00026051" w:rsidRPr="0031282C" w:rsidRDefault="00D16DE4" w:rsidP="00026051">
      <w:hyperlink r:id="rId13" w:history="1">
        <w:r w:rsidR="00026051" w:rsidRPr="0031282C">
          <w:rPr>
            <w:rStyle w:val="a3"/>
          </w:rPr>
          <w:t>https://www.vbr.ru/novosti/investicii/2026/08/11/nalogovii-vicet-dolgosrocnie-investicii/</w:t>
        </w:r>
      </w:hyperlink>
      <w:r w:rsidR="00026051" w:rsidRPr="0031282C">
        <w:t xml:space="preserve"> </w:t>
      </w:r>
    </w:p>
    <w:p w14:paraId="3BF54B5C" w14:textId="77777777" w:rsidR="00662125" w:rsidRPr="0031282C" w:rsidRDefault="00662125" w:rsidP="00662125">
      <w:pPr>
        <w:pStyle w:val="2"/>
      </w:pPr>
      <w:bookmarkStart w:id="49" w:name="_Toc237417168"/>
      <w:r w:rsidRPr="0031282C">
        <w:t>Бриф24, 11.08.2026, Программа долгосрочных сбережений: как работает и кому доступна</w:t>
      </w:r>
      <w:bookmarkEnd w:id="49"/>
    </w:p>
    <w:p w14:paraId="4C58E9D4" w14:textId="77777777" w:rsidR="00662125" w:rsidRPr="0031282C" w:rsidRDefault="00662125" w:rsidP="00905524">
      <w:pPr>
        <w:pStyle w:val="3"/>
      </w:pPr>
      <w:bookmarkStart w:id="50" w:name="_Toc237417169"/>
      <w:r w:rsidRPr="0031282C">
        <w:t xml:space="preserve">Сбербанк рассказал о программе долгосрочных сбережений (ПДС), которая позволяет гражданам формировать накопления на длительный срок и получать </w:t>
      </w:r>
      <w:proofErr w:type="spellStart"/>
      <w:r w:rsidRPr="0031282C">
        <w:t>софинансирование</w:t>
      </w:r>
      <w:proofErr w:type="spellEnd"/>
      <w:r w:rsidRPr="0031282C">
        <w:t xml:space="preserve"> от государства. Максимальный размер господдержки может достигать 36 тысяч рублей в год. Выплаты предусмотрены в течение первых 10 лет участия при соблюдении установленных условий.</w:t>
      </w:r>
      <w:bookmarkEnd w:id="50"/>
      <w:r w:rsidRPr="0031282C">
        <w:t xml:space="preserve"> </w:t>
      </w:r>
    </w:p>
    <w:p w14:paraId="0A0F48F4" w14:textId="77777777" w:rsidR="00662125" w:rsidRPr="0031282C" w:rsidRDefault="00662125" w:rsidP="00662125">
      <w:r w:rsidRPr="0031282C">
        <w:t>Программа долгосрочных сбережений предназначена для формирования финансовой подушки и накоплений на крупные цели. Участник самостоятельно вносит деньги, которые размещаются через негосударственный пенсионный фонд, а на сформированные сбережения начисляется инвестиционный доход.</w:t>
      </w:r>
    </w:p>
    <w:p w14:paraId="076E7171" w14:textId="77777777" w:rsidR="00662125" w:rsidRPr="0031282C" w:rsidRDefault="00662125" w:rsidP="00662125">
      <w:r w:rsidRPr="0031282C">
        <w:t>В отличие от обычного банковского вклада, средства в рамках ПДС предназначены для долгосрочного накопления. Получить их можно в соответствии с условиями программы, в том числе при наступлении установленных законом оснований.</w:t>
      </w:r>
    </w:p>
    <w:p w14:paraId="3302A364" w14:textId="77777777" w:rsidR="00662125" w:rsidRPr="0031282C" w:rsidRDefault="00662125" w:rsidP="00662125">
      <w:r w:rsidRPr="0031282C">
        <w:t xml:space="preserve">Одним из основных преимуществ ПДС является государственное </w:t>
      </w:r>
      <w:proofErr w:type="spellStart"/>
      <w:r w:rsidRPr="0031282C">
        <w:t>софинансирование</w:t>
      </w:r>
      <w:proofErr w:type="spellEnd"/>
      <w:r w:rsidRPr="0031282C">
        <w:t>. В зависимости от дохода участника и размера его собственных взносов государство может перечислять на его счет до 36 тысяч рублей в год.</w:t>
      </w:r>
    </w:p>
    <w:p w14:paraId="0742F4AB" w14:textId="77777777" w:rsidR="00662125" w:rsidRPr="0031282C" w:rsidRDefault="00662125" w:rsidP="00662125">
      <w:proofErr w:type="spellStart"/>
      <w:r w:rsidRPr="0031282C">
        <w:lastRenderedPageBreak/>
        <w:t>Софинансирование</w:t>
      </w:r>
      <w:proofErr w:type="spellEnd"/>
      <w:r w:rsidRPr="0031282C">
        <w:t xml:space="preserve"> предоставляется в течение 10 лет при выполнении установленных требований. Таким образом, за весь период размер государственной поддержки в максимальном случае может составить до 360 тысяч рублей.</w:t>
      </w:r>
    </w:p>
    <w:p w14:paraId="2EB10695" w14:textId="77777777" w:rsidR="00662125" w:rsidRPr="0031282C" w:rsidRDefault="00662125" w:rsidP="00662125">
      <w:r w:rsidRPr="0031282C">
        <w:t>Еще одна возможность для участников программы - налоговый вычет за собственные взносы. Его размер зависит от суммы внесенных средств и других условий получения вычета. Доходность накоплений может формироваться сразу из нескольких источников: собственных взносов, инвестиционного дохода, государственной поддержки и налоговых преимуществ.</w:t>
      </w:r>
    </w:p>
    <w:p w14:paraId="58566063" w14:textId="77777777" w:rsidR="00662125" w:rsidRPr="0031282C" w:rsidRDefault="00662125" w:rsidP="00662125">
      <w:r w:rsidRPr="0031282C">
        <w:t>Участниками программы могут стать граждане России, заключившие соответствующий договор долгосрочных сбережений. Программа позволяет самостоятельно формировать накопления на будущее, в том числе на дополнительное финансовое обеспечение после выхода на пенсию. Перед заключением договора важно изучить его условия: размер и порядок внесения взносов, особенности получения средств, условия досрочного получения накоплений и порядок начисления дохода.</w:t>
      </w:r>
    </w:p>
    <w:p w14:paraId="7F7811C6" w14:textId="7B39F241" w:rsidR="00662125" w:rsidRDefault="00D16DE4" w:rsidP="00662125">
      <w:hyperlink r:id="rId14" w:history="1">
        <w:r w:rsidR="00662125" w:rsidRPr="0031282C">
          <w:rPr>
            <w:rStyle w:val="a3"/>
          </w:rPr>
          <w:t>https://brief24.ru/news/2026/8/11/295633</w:t>
        </w:r>
      </w:hyperlink>
      <w:r w:rsidR="00662125" w:rsidRPr="0031282C">
        <w:t xml:space="preserve"> </w:t>
      </w:r>
    </w:p>
    <w:p w14:paraId="0A42F9B8" w14:textId="11B6DED8" w:rsidR="000F0B09" w:rsidRDefault="000F0B09" w:rsidP="000F0B09">
      <w:pPr>
        <w:pStyle w:val="2"/>
      </w:pPr>
      <w:bookmarkStart w:id="51" w:name="_Toc237417170"/>
      <w:r>
        <w:t>Finabank.ru, 11.08.2026, Почему ПДС начислил 9 000 рублей господдержки вместо 36 000</w:t>
      </w:r>
      <w:bookmarkEnd w:id="51"/>
    </w:p>
    <w:p w14:paraId="4672B061" w14:textId="77777777" w:rsidR="000F0B09" w:rsidRDefault="000F0B09" w:rsidP="00B167F4">
      <w:pPr>
        <w:pStyle w:val="3"/>
      </w:pPr>
      <w:bookmarkStart w:id="52" w:name="_Toc237417171"/>
      <w:r>
        <w:t>Участник программы долгосрочных сбережений (ПДС) может внести 36 000 рублей за год, но получить от государства не такую же сумму, а, например, 9 000 рублей. Это не всегда означает ошибку. Итог зависит от дохода участника, общей суммы личных взносов и количества договоров ПДС. Кроме того, на размер выплаты могут повлиять данные, которые НПФ передал для расчета.</w:t>
      </w:r>
      <w:bookmarkEnd w:id="52"/>
    </w:p>
    <w:p w14:paraId="38E55D58" w14:textId="77777777" w:rsidR="000F0B09" w:rsidRDefault="000F0B09" w:rsidP="000F0B09">
      <w:r>
        <w:t>Когда 9 000 рублей — правильный результат</w:t>
      </w:r>
    </w:p>
    <w:p w14:paraId="523AC638" w14:textId="77777777" w:rsidR="000F0B09" w:rsidRDefault="000F0B09" w:rsidP="000F0B09">
      <w:r>
        <w:t>Максимальная господдержка по ПДС составляет до 36 000 рублей в год. При этом государство не обязуется добавлять столько же, сколько участник внес самостоятельно.</w:t>
      </w:r>
    </w:p>
    <w:p w14:paraId="33D33699" w14:textId="77777777" w:rsidR="000F0B09" w:rsidRDefault="000F0B09" w:rsidP="000F0B09">
      <w:r>
        <w:t xml:space="preserve">Размер </w:t>
      </w:r>
      <w:proofErr w:type="spellStart"/>
      <w:r>
        <w:t>софинансирования</w:t>
      </w:r>
      <w:proofErr w:type="spellEnd"/>
      <w:r>
        <w:t xml:space="preserve"> определяют по среднемесячному доходу человека и сумме его личных взносов за год. Поэтому при одинаковом взносе участники с разным доходом могут получить разную господдержку.</w:t>
      </w:r>
    </w:p>
    <w:p w14:paraId="48E266C5" w14:textId="77777777" w:rsidR="000F0B09" w:rsidRDefault="000F0B09" w:rsidP="000F0B09">
      <w:r>
        <w:t>Например, человек за год перечислил на ПДС 36 000 рублей, а его среднемесячный доход оказался выше 150 000 рублей. В этом случае применяется коэффициент 25%:</w:t>
      </w:r>
    </w:p>
    <w:p w14:paraId="308D6F94" w14:textId="77777777" w:rsidR="000F0B09" w:rsidRDefault="000F0B09" w:rsidP="000F0B09">
      <w:r>
        <w:t>36 000 × 25% = 9 000 рублей.</w:t>
      </w:r>
    </w:p>
    <w:p w14:paraId="3CFE5CB4" w14:textId="77777777" w:rsidR="000F0B09" w:rsidRDefault="000F0B09" w:rsidP="000F0B09">
      <w:r>
        <w:t>Следовательно, начисление 9 000 рублей в такой ситуации соответствует правилам программы.</w:t>
      </w:r>
    </w:p>
    <w:p w14:paraId="05373A5D" w14:textId="77777777" w:rsidR="000F0B09" w:rsidRDefault="000F0B09" w:rsidP="000F0B09">
      <w:r>
        <w:t>Чтобы при таком уровне дохода получить максимальные 36 000 рублей, участнику пришлось бы самостоятельно внести 144 000 рублей за год. Если год уже закончился, увеличить сумму взносов задним числом и получить недостающие 27 000 рублей нельзя.</w:t>
      </w:r>
    </w:p>
    <w:p w14:paraId="32C6B483" w14:textId="73D9FDD7" w:rsidR="000F0B09" w:rsidRDefault="000F0B09" w:rsidP="000F0B09">
      <w:r>
        <w:t xml:space="preserve">Коэффициенты </w:t>
      </w:r>
      <w:proofErr w:type="spellStart"/>
      <w:r>
        <w:t>софинансирования</w:t>
      </w:r>
      <w:proofErr w:type="spellEnd"/>
      <w:r>
        <w:t xml:space="preserve"> и максимальный размер господдержки закреплены в статье 36.44 закона </w:t>
      </w:r>
      <w:r w:rsidR="00E97D06">
        <w:t>«</w:t>
      </w:r>
      <w:r>
        <w:t>О негосударственных пенсионных фондах</w:t>
      </w:r>
      <w:r w:rsidR="00E97D06">
        <w:t>»</w:t>
      </w:r>
      <w:r>
        <w:t>.</w:t>
      </w:r>
    </w:p>
    <w:p w14:paraId="0C07DE4F" w14:textId="77777777" w:rsidR="000F0B09" w:rsidRDefault="000F0B09" w:rsidP="000F0B09">
      <w:r>
        <w:t>Как определяют доход для ПДС</w:t>
      </w:r>
    </w:p>
    <w:p w14:paraId="24E83293" w14:textId="77777777" w:rsidR="000F0B09" w:rsidRDefault="000F0B09" w:rsidP="000F0B09">
      <w:r>
        <w:lastRenderedPageBreak/>
        <w:t>При расчете государство ориентируется не только на зарплату, которая поступает человеку на банковский счет. ФНС учитывает доходы за календарный год, после чего рассчитывает среднемесячное значение.</w:t>
      </w:r>
    </w:p>
    <w:p w14:paraId="7AE8FBE1" w14:textId="77777777" w:rsidR="000F0B09" w:rsidRDefault="000F0B09" w:rsidP="000F0B09">
      <w:r>
        <w:t>В расчет могут попасть:</w:t>
      </w:r>
    </w:p>
    <w:p w14:paraId="5713D5B5" w14:textId="77777777" w:rsidR="000F0B09" w:rsidRDefault="000F0B09" w:rsidP="000F0B09">
      <w:r>
        <w:t>зарплата до удержания НДФЛ;</w:t>
      </w:r>
    </w:p>
    <w:p w14:paraId="2EFA5B0B" w14:textId="77777777" w:rsidR="000F0B09" w:rsidRDefault="000F0B09" w:rsidP="000F0B09">
      <w:r>
        <w:t>выплаты по гражданско-правовым договорам;</w:t>
      </w:r>
    </w:p>
    <w:p w14:paraId="55838A1D" w14:textId="5D681A7A" w:rsidR="000F0B09" w:rsidRDefault="000F0B09" w:rsidP="000F0B09">
      <w:r>
        <w:t xml:space="preserve">доход </w:t>
      </w:r>
      <w:proofErr w:type="spellStart"/>
      <w:r>
        <w:t>самозанятого</w:t>
      </w:r>
      <w:proofErr w:type="spellEnd"/>
      <w:r>
        <w:t xml:space="preserve">, отраженный в приложении </w:t>
      </w:r>
      <w:r w:rsidR="00E97D06">
        <w:t>«</w:t>
      </w:r>
      <w:r>
        <w:t>Мой налог</w:t>
      </w:r>
      <w:r w:rsidR="00E97D06">
        <w:t>»</w:t>
      </w:r>
      <w:r>
        <w:t>;</w:t>
      </w:r>
    </w:p>
    <w:p w14:paraId="32566190" w14:textId="77777777" w:rsidR="000F0B09" w:rsidRDefault="000F0B09" w:rsidP="000F0B09">
      <w:r>
        <w:t>дивиденды;</w:t>
      </w:r>
    </w:p>
    <w:p w14:paraId="36E9A1C9" w14:textId="77777777" w:rsidR="000F0B09" w:rsidRDefault="000F0B09" w:rsidP="000F0B09">
      <w:r>
        <w:t>доход от аренды;</w:t>
      </w:r>
    </w:p>
    <w:p w14:paraId="3BF07902" w14:textId="77777777" w:rsidR="000F0B09" w:rsidRDefault="000F0B09" w:rsidP="000F0B09">
      <w:r>
        <w:t>предпринимательский доход;</w:t>
      </w:r>
    </w:p>
    <w:p w14:paraId="135F052A" w14:textId="77777777" w:rsidR="000F0B09" w:rsidRDefault="000F0B09" w:rsidP="000F0B09">
      <w:r>
        <w:t>операции с ценными бумагами;</w:t>
      </w:r>
    </w:p>
    <w:p w14:paraId="3F55E204" w14:textId="77777777" w:rsidR="000F0B09" w:rsidRDefault="000F0B09" w:rsidP="000F0B09">
      <w:r>
        <w:t>банковские проценты.</w:t>
      </w:r>
    </w:p>
    <w:p w14:paraId="5CCC9169" w14:textId="77777777" w:rsidR="000F0B09" w:rsidRDefault="000F0B09" w:rsidP="000F0B09">
      <w:r>
        <w:t>Некоторые поступления при этом исключаются. Например, ФНС не учитывает в этой категории доходы от продажи и дарения имущества, а также выигрыши в лотереях и азартных играх. Полный перечень доходов и правила их расчета установлены постановлением правительства № 1837.</w:t>
      </w:r>
    </w:p>
    <w:p w14:paraId="2EF360CE" w14:textId="77777777" w:rsidR="000F0B09" w:rsidRDefault="000F0B09" w:rsidP="000F0B09">
      <w:r>
        <w:t>Из-за этого итоговый доход может оказаться выше ожидаемого.</w:t>
      </w:r>
    </w:p>
    <w:p w14:paraId="49D59BBF" w14:textId="77777777" w:rsidR="000F0B09" w:rsidRDefault="000F0B09" w:rsidP="000F0B09">
      <w:r>
        <w:t>Допустим, человек получает 78 000 рублей в месяц до уплаты налога. За год это 936 000 рублей. Кроме того, банки передали в ФНС сведения о 30 000 рублей процентов по вкладам.</w:t>
      </w:r>
    </w:p>
    <w:p w14:paraId="22C4D138" w14:textId="77777777" w:rsidR="000F0B09" w:rsidRDefault="000F0B09" w:rsidP="000F0B09">
      <w:r>
        <w:t>Тогда расчет будет таким:</w:t>
      </w:r>
    </w:p>
    <w:p w14:paraId="739B1B38" w14:textId="77777777" w:rsidR="000F0B09" w:rsidRDefault="000F0B09" w:rsidP="000F0B09">
      <w:r>
        <w:t>(936 000 + 30 000) ÷ 12 = 80 500 рублей.</w:t>
      </w:r>
    </w:p>
    <w:p w14:paraId="2070374B" w14:textId="77777777" w:rsidR="000F0B09" w:rsidRDefault="000F0B09" w:rsidP="000F0B09">
      <w:r>
        <w:t xml:space="preserve">Дополнительные 30 000 рублей процентов увеличили среднемесячный доход и перевели участника в другую категорию </w:t>
      </w:r>
      <w:proofErr w:type="spellStart"/>
      <w:r>
        <w:t>софинансирования</w:t>
      </w:r>
      <w:proofErr w:type="spellEnd"/>
      <w:r>
        <w:t>. Если он внес 36 000 рублей, размер господдержки составит уже 18 000 рублей, а не 36 000.</w:t>
      </w:r>
    </w:p>
    <w:p w14:paraId="0C060D25" w14:textId="77777777" w:rsidR="000F0B09" w:rsidRDefault="000F0B09" w:rsidP="000F0B09">
      <w:r>
        <w:t>О том, что проценты по банковским вкладам могут учитываться при определении дохода для ПДС, предупреждает и НПФ Сбербанка.</w:t>
      </w:r>
    </w:p>
    <w:p w14:paraId="5F32F033" w14:textId="77777777" w:rsidR="000F0B09" w:rsidRDefault="000F0B09" w:rsidP="000F0B09">
      <w:r>
        <w:t>Если у ФНС вообще отсутствуют сведения о доходе участника, применяется коэффициент 1:1. Поэтому отсутствие официальной работы само по себе не означает, что человек теряет право на господдержку.</w:t>
      </w:r>
    </w:p>
    <w:p w14:paraId="4035B15D" w14:textId="77777777" w:rsidR="000F0B09" w:rsidRDefault="000F0B09" w:rsidP="000F0B09">
      <w:r>
        <w:t>36 000 рублей могут оказаться на разных договорах</w:t>
      </w:r>
    </w:p>
    <w:p w14:paraId="66E218A5" w14:textId="77777777" w:rsidR="000F0B09" w:rsidRDefault="000F0B09" w:rsidP="000F0B09">
      <w:r>
        <w:t xml:space="preserve">Иногда участник видит на одном счете только часть ожидаемой суммы и считает, что фонд </w:t>
      </w:r>
      <w:proofErr w:type="spellStart"/>
      <w:r>
        <w:t>недоначислил</w:t>
      </w:r>
      <w:proofErr w:type="spellEnd"/>
      <w:r>
        <w:t xml:space="preserve"> деньги. Однако господдержка в размере до 36 000 рублей относится ко всем договорам ПДС одного человека, а не к каждому отдельному договору.</w:t>
      </w:r>
    </w:p>
    <w:p w14:paraId="0AD8664F" w14:textId="77777777" w:rsidR="000F0B09" w:rsidRDefault="000F0B09" w:rsidP="000F0B09">
      <w:r>
        <w:t>Если участник заключил несколько договоров с разными НПФ, государство распределяет рассчитанную сумму между ними пропорционально личным взносам по каждому договору.</w:t>
      </w:r>
    </w:p>
    <w:p w14:paraId="2AD99B8C" w14:textId="77777777" w:rsidR="000F0B09" w:rsidRDefault="000F0B09" w:rsidP="000F0B09">
      <w:r>
        <w:lastRenderedPageBreak/>
        <w:t>Например, человек со среднемесячным доходом до 80 000 рублей открыл два договора. По первому он внес 36 000 рублей, по второму — еще 12 000 рублей. Общая сумма собственных взносов составила 48 000 рублей.</w:t>
      </w:r>
    </w:p>
    <w:p w14:paraId="79312232" w14:textId="77777777" w:rsidR="000F0B09" w:rsidRDefault="000F0B09" w:rsidP="000F0B09">
      <w:r>
        <w:t>При этом максимальная господдержка все равно ограничена 36 000 рублями. Поэтому по первому договору фонд получит 27 000 рублей господдержки, а по второму — 9 000 рублей.</w:t>
      </w:r>
    </w:p>
    <w:p w14:paraId="6CF9DE49" w14:textId="77777777" w:rsidR="000F0B09" w:rsidRDefault="000F0B09" w:rsidP="000F0B09">
      <w:r>
        <w:t>Если проверить только второй договор, может показаться, что государство не начислило 27 000 рублей. На самом деле вся сумма находится в рамках другого договора.</w:t>
      </w:r>
    </w:p>
    <w:p w14:paraId="48D175C1" w14:textId="77777777" w:rsidR="000F0B09" w:rsidRDefault="000F0B09" w:rsidP="000F0B09">
      <w:r>
        <w:t>Поэтому при проверке начислений нужно учитывать все действующие и ранее действовавшие договоры ПДС, в том числе оформленные в других НПФ.</w:t>
      </w:r>
    </w:p>
    <w:p w14:paraId="269F41DC" w14:textId="77777777" w:rsidR="000F0B09" w:rsidRDefault="000F0B09" w:rsidP="000F0B09">
      <w:r>
        <w:t xml:space="preserve">Какие деньги учитывают при </w:t>
      </w:r>
      <w:proofErr w:type="spellStart"/>
      <w:r>
        <w:t>софинансировании</w:t>
      </w:r>
      <w:proofErr w:type="spellEnd"/>
    </w:p>
    <w:p w14:paraId="46AE591B" w14:textId="77777777" w:rsidR="000F0B09" w:rsidRDefault="000F0B09" w:rsidP="000F0B09">
      <w:r>
        <w:t>Государство начисляет господдержку только на личные сберегательные взносы участника.</w:t>
      </w:r>
    </w:p>
    <w:p w14:paraId="299D45E3" w14:textId="77777777" w:rsidR="000F0B09" w:rsidRDefault="000F0B09" w:rsidP="000F0B09">
      <w:r>
        <w:t>Деньги, которые человек перевел в ПДС из системы обязательного пенсионного страхования, в расчете не участвуют. Не учитываются и средства, переведенные из другого НПФ.</w:t>
      </w:r>
    </w:p>
    <w:p w14:paraId="118EF095" w14:textId="77777777" w:rsidR="000F0B09" w:rsidRDefault="000F0B09" w:rsidP="000F0B09">
      <w:r>
        <w:t>Например, на счет поступило 300 000 рублей пенсионных накоплений и 36 000 рублей личных средств. При расчете господдержки будут учитывать только 36 000 рублей.</w:t>
      </w:r>
    </w:p>
    <w:p w14:paraId="33B032CF" w14:textId="77777777" w:rsidR="000F0B09" w:rsidRDefault="000F0B09" w:rsidP="000F0B09">
      <w:r>
        <w:t>Кроме того, имеет значение дата фактического зачисления денег.</w:t>
      </w:r>
    </w:p>
    <w:p w14:paraId="099A0F43" w14:textId="77777777" w:rsidR="000F0B09" w:rsidRDefault="000F0B09" w:rsidP="000F0B09">
      <w:r>
        <w:t>Господдержку начисляют за предыдущий календарный год. Например, в 2026 году учитываются взносы, которые были зачислены в 2025-м.</w:t>
      </w:r>
    </w:p>
    <w:p w14:paraId="76482B91" w14:textId="77777777" w:rsidR="000F0B09" w:rsidRDefault="000F0B09" w:rsidP="000F0B09">
      <w:r>
        <w:t>Если человек отправил деньги в конце декабря, но НПФ отразил их поступление уже в январе, они попадут в расчет следующего периода. В таком случае господдержку на этот взнос начислят уже в 2027 году.</w:t>
      </w:r>
    </w:p>
    <w:p w14:paraId="49BC5CA6" w14:textId="77777777" w:rsidR="000F0B09" w:rsidRDefault="000F0B09" w:rsidP="000F0B09">
      <w:r>
        <w:t xml:space="preserve">Есть и минимальный порог. Право на </w:t>
      </w:r>
      <w:proofErr w:type="spellStart"/>
      <w:r>
        <w:t>софинансирование</w:t>
      </w:r>
      <w:proofErr w:type="spellEnd"/>
      <w:r>
        <w:t xml:space="preserve"> возникает, если за год участник внес не менее 2 000 рублей собственных средств в совокупности по всем договорам ПДС. Если общая сумма составила 1 999 рублей, господдержка будет равна нулю.</w:t>
      </w:r>
    </w:p>
    <w:p w14:paraId="5A3B39A0" w14:textId="77777777" w:rsidR="000F0B09" w:rsidRDefault="000F0B09" w:rsidP="000F0B09">
      <w:r>
        <w:t>Что делать, если расчет кажется неправильным</w:t>
      </w:r>
    </w:p>
    <w:p w14:paraId="2D1E897D" w14:textId="77777777" w:rsidR="000F0B09" w:rsidRDefault="000F0B09" w:rsidP="000F0B09">
      <w:r>
        <w:t>Проверять начисление лучше начать с НПФ, а не с ФНС. Именно фонд передает данные о договорах, взносах и самом участнике для расчета господдержки.</w:t>
      </w:r>
    </w:p>
    <w:p w14:paraId="078D5C80" w14:textId="77777777" w:rsidR="000F0B09" w:rsidRDefault="000F0B09" w:rsidP="000F0B09">
      <w:r>
        <w:t>НПФ передает, в частности, ФИО, дату рождения, СНИЛС и ИНН. Если в этих сведениях допущена ошибка, ФНС может не сопоставить данные с конкретным участником.</w:t>
      </w:r>
    </w:p>
    <w:p w14:paraId="5522570B" w14:textId="77777777" w:rsidR="000F0B09" w:rsidRDefault="000F0B09" w:rsidP="000F0B09">
      <w:r>
        <w:t>Проверить расчет можно в несколько этапов.</w:t>
      </w:r>
    </w:p>
    <w:p w14:paraId="217211D9" w14:textId="77777777" w:rsidR="000F0B09" w:rsidRDefault="000F0B09" w:rsidP="000F0B09">
      <w:r>
        <w:t>Первое — собрать информацию обо всех договорах. Если договоров ПДС несколько, в разных НПФ, нужно проверить каждый из них. Сумму полученной господдержки следует сложить.</w:t>
      </w:r>
    </w:p>
    <w:p w14:paraId="302364EF" w14:textId="77777777" w:rsidR="000F0B09" w:rsidRDefault="000F0B09" w:rsidP="000F0B09">
      <w:r>
        <w:t xml:space="preserve">Второе — запросить выписки. В каждом НПФ нужно получить выписку за 2025 год и определить, сколько личных средств фактически зачислили в этот период. Общий остаток счета для такого расчета не подходит: в нем могут находиться пенсионные накопления и инвестиционный доход, которые не участвуют в </w:t>
      </w:r>
      <w:proofErr w:type="spellStart"/>
      <w:r>
        <w:t>софинансировании</w:t>
      </w:r>
      <w:proofErr w:type="spellEnd"/>
      <w:r>
        <w:t>.</w:t>
      </w:r>
    </w:p>
    <w:p w14:paraId="58E3FA04" w14:textId="10382E60" w:rsidR="000F0B09" w:rsidRDefault="000F0B09" w:rsidP="000F0B09">
      <w:r>
        <w:lastRenderedPageBreak/>
        <w:t xml:space="preserve">Третье — проверить доходы в ФНС. В личном кабинете налоговой нужно открыть раздел </w:t>
      </w:r>
      <w:r w:rsidR="00E97D06">
        <w:t>«</w:t>
      </w:r>
      <w:r>
        <w:t>Доходы</w:t>
      </w:r>
      <w:r w:rsidR="00E97D06">
        <w:t>»</w:t>
      </w:r>
      <w:r>
        <w:t>, собрать учитываемые поступления за 2025 год и разделить их на 12. Получившийся среднемесячный доход нужно сопоставить с соответствующей категорией для расчета господдержки.</w:t>
      </w:r>
    </w:p>
    <w:p w14:paraId="3CFB5973" w14:textId="77777777" w:rsidR="000F0B09" w:rsidRDefault="000F0B09" w:rsidP="000F0B09">
      <w:r>
        <w:t>Если человек получал доход от бизнеса или операций с ценными бумагами, простой суммы поступлений может быть недостаточно. При расчете ФНС может учитывать расходы, убытки и профессиональные вычеты.</w:t>
      </w:r>
    </w:p>
    <w:p w14:paraId="11A35D22" w14:textId="77777777" w:rsidR="000F0B09" w:rsidRDefault="000F0B09" w:rsidP="000F0B09">
      <w:r>
        <w:t xml:space="preserve">Четвертое — проверить спорный платеж. Если взнос отсутствует в выписке НПФ, к обращению в фонд стоит приложить чек и банковскую выписку. Нужно установить, был ли платеж зачислен, возвращен отправителю или не попал в сведения для </w:t>
      </w:r>
      <w:proofErr w:type="spellStart"/>
      <w:r>
        <w:t>софинансирования</w:t>
      </w:r>
      <w:proofErr w:type="spellEnd"/>
      <w:r>
        <w:t>.</w:t>
      </w:r>
    </w:p>
    <w:p w14:paraId="43389859" w14:textId="77777777" w:rsidR="000F0B09" w:rsidRDefault="000F0B09" w:rsidP="000F0B09">
      <w:r>
        <w:t>Пятое — сверить персональные данные. В НПФ следует проверить ФИО, дату рождения, СНИЛС и ИНН. Даже одна ошибка может помешать идентификации участника.</w:t>
      </w:r>
    </w:p>
    <w:p w14:paraId="6D39749B" w14:textId="77777777" w:rsidR="000F0B09" w:rsidRDefault="000F0B09" w:rsidP="000F0B09">
      <w:r>
        <w:t xml:space="preserve">Шестое — запросить информацию у фонда письменно. НПФ можно попросить указать, какую сумму личных взносов он передал администратору </w:t>
      </w:r>
      <w:proofErr w:type="spellStart"/>
      <w:r>
        <w:t>софинансирования</w:t>
      </w:r>
      <w:proofErr w:type="spellEnd"/>
      <w:r>
        <w:t xml:space="preserve"> и получал ли уведомление о том, что участника не удалось идентифицировать.</w:t>
      </w:r>
    </w:p>
    <w:p w14:paraId="503B5C30" w14:textId="379C7FB3" w:rsidR="000F0B09" w:rsidRDefault="000F0B09" w:rsidP="000F0B09">
      <w:r>
        <w:t xml:space="preserve">При этом ответственность фонда не заканчивается на передаче денег. Он отвечает за корректность сведений о договоре и участнике. Поэтому ссылка только на то, что </w:t>
      </w:r>
      <w:r w:rsidR="00E97D06">
        <w:t>«</w:t>
      </w:r>
      <w:r>
        <w:t>расчет делает государство</w:t>
      </w:r>
      <w:r w:rsidR="00E97D06">
        <w:t>»</w:t>
      </w:r>
      <w:r>
        <w:t>, не объясняет возможную ошибку в данных НПФ.</w:t>
      </w:r>
    </w:p>
    <w:p w14:paraId="104C7D46" w14:textId="77777777" w:rsidR="000F0B09" w:rsidRDefault="000F0B09" w:rsidP="000F0B09">
      <w:r>
        <w:t>Когда можно исправить ошибку</w:t>
      </w:r>
    </w:p>
    <w:p w14:paraId="616EA61E" w14:textId="77777777" w:rsidR="000F0B09" w:rsidRDefault="000F0B09" w:rsidP="000F0B09">
      <w:r>
        <w:t xml:space="preserve">Если проблема связана с персональными данными, исправить ситуацию еще можно. По действующим правилам НПФ вправе передавать уточненные сведения о </w:t>
      </w:r>
      <w:proofErr w:type="spellStart"/>
      <w:r>
        <w:t>неидентифицированных</w:t>
      </w:r>
      <w:proofErr w:type="spellEnd"/>
      <w:r>
        <w:t xml:space="preserve"> участниках с 1 июня по 20 августа.</w:t>
      </w:r>
    </w:p>
    <w:p w14:paraId="6CE7B5DF" w14:textId="77777777" w:rsidR="000F0B09" w:rsidRDefault="000F0B09" w:rsidP="000F0B09">
      <w:r>
        <w:t>После повторной проверки данных ФНС для таких участников могут сделать дополнительный расчет господдержки.</w:t>
      </w:r>
    </w:p>
    <w:p w14:paraId="10391836" w14:textId="77777777" w:rsidR="000F0B09" w:rsidRDefault="000F0B09" w:rsidP="000F0B09">
      <w:r>
        <w:t>Правила также позволяют начислить господдержку за прошлые годы, если человек имел на нее право, но деньги не поступили из-за некорректной проверки или проблем с идентификацией. Поэтому ошибка в СНИЛС или ИНН не означает, что деньги потеряны окончательно.</w:t>
      </w:r>
    </w:p>
    <w:p w14:paraId="79628E2E" w14:textId="77777777" w:rsidR="000F0B09" w:rsidRDefault="000F0B09" w:rsidP="000F0B09">
      <w:r>
        <w:t>Если неверно отражены сведения о доходах, сначала нужно исправить их в ФНС. При необходимости это делают через работодателя или другого налогового агента. После этого следует уведомить НПФ и направить письменный запрос на пересмотр расчета.</w:t>
      </w:r>
    </w:p>
    <w:p w14:paraId="54F56E40" w14:textId="77777777" w:rsidR="000F0B09" w:rsidRDefault="000F0B09" w:rsidP="000F0B09">
      <w:r>
        <w:t>Однако действующие правила не гарантируют автоматический перерасчет в такой ситуации. Кроме того, конкретный срок дополнительной выплаты при исправлении сведений о доходах не установлен.</w:t>
      </w:r>
    </w:p>
    <w:p w14:paraId="66936AAF" w14:textId="77777777" w:rsidR="000F0B09" w:rsidRDefault="000F0B09" w:rsidP="000F0B09">
      <w:r>
        <w:t>Когда стоит требовать разъяснений</w:t>
      </w:r>
    </w:p>
    <w:p w14:paraId="4070A8D2" w14:textId="77777777" w:rsidR="000F0B09" w:rsidRDefault="000F0B09" w:rsidP="000F0B09">
      <w:r>
        <w:t>Если участник внес 36 000 рублей, получил только 9 000 рублей господдержки, а его среднемесячный доход по данным ФНС не превышал 150 000 рублей, стоит проверить несколько обстоятельств.</w:t>
      </w:r>
    </w:p>
    <w:p w14:paraId="3D0953AF" w14:textId="77777777" w:rsidR="000F0B09" w:rsidRDefault="000F0B09" w:rsidP="000F0B09">
      <w:r>
        <w:lastRenderedPageBreak/>
        <w:t>Нужно убедиться, что других договоров ПДС нет или господдержка по ним уже учтена, а все 36 000 рублей действительно были зачислены как личные взносы в нужном календарном году.</w:t>
      </w:r>
    </w:p>
    <w:p w14:paraId="29DC40C9" w14:textId="77777777" w:rsidR="000F0B09" w:rsidRDefault="000F0B09" w:rsidP="000F0B09">
      <w:r>
        <w:t>Если эти условия соблюдены, у НПФ следует запросить письменную расшифровку расчета.</w:t>
      </w:r>
    </w:p>
    <w:p w14:paraId="01AE1B31" w14:textId="77777777" w:rsidR="000F0B09" w:rsidRDefault="000F0B09" w:rsidP="000F0B09">
      <w:r>
        <w:t>Кроме того, в 2026 году важно успеть проверить персональные данные до 20 августа, если есть подозрение, что проблема связана с идентификацией участника. В таком случае фонд еще может передать уточненные сведения, после чего ФНС проведет повторную проверку.</w:t>
      </w:r>
    </w:p>
    <w:p w14:paraId="0F55D4CF" w14:textId="77777777" w:rsidR="000F0B09" w:rsidRDefault="000F0B09" w:rsidP="000F0B09">
      <w:r>
        <w:t>Таким образом, начисление 9 000 рублей при личном взносе 36 000 рублей само по себе не говорит об ошибке. Такая сумма соответствует коэффициенту 25%, который применяется к участникам с более высоким среднемесячным доходом. Однако если доходная категория не объясняет результат, нужно проверить все договоры ПДС, фактические даты зачисления взносов и данные, которые НПФ передал для расчета.</w:t>
      </w:r>
    </w:p>
    <w:p w14:paraId="33B336B7" w14:textId="09B05646" w:rsidR="000F0B09" w:rsidRPr="0031282C" w:rsidRDefault="00D16DE4" w:rsidP="000F0B09">
      <w:hyperlink r:id="rId15" w:history="1">
        <w:r w:rsidR="000F0B09" w:rsidRPr="009B47FB">
          <w:rPr>
            <w:rStyle w:val="a3"/>
          </w:rPr>
          <w:t>https://finabank.ru/pochemu-pds-nachislil-9-000-rubley-gospodderzhki-vmesto-36-000/</w:t>
        </w:r>
      </w:hyperlink>
      <w:r w:rsidR="000F0B09">
        <w:t xml:space="preserve"> </w:t>
      </w:r>
    </w:p>
    <w:p w14:paraId="74AE1174" w14:textId="77777777" w:rsidR="006F41EC" w:rsidRPr="0031282C" w:rsidRDefault="006F41EC" w:rsidP="00C00198">
      <w:pPr>
        <w:pStyle w:val="2"/>
      </w:pPr>
      <w:bookmarkStart w:id="53" w:name="ф3"/>
      <w:bookmarkStart w:id="54" w:name="_Toc237417172"/>
      <w:bookmarkEnd w:id="53"/>
      <w:r w:rsidRPr="0031282C">
        <w:t xml:space="preserve">Банки </w:t>
      </w:r>
      <w:proofErr w:type="spellStart"/>
      <w:r w:rsidRPr="0031282C">
        <w:t>Юга.ру</w:t>
      </w:r>
      <w:proofErr w:type="spellEnd"/>
      <w:r w:rsidRPr="0031282C">
        <w:t>, 11.08.2026, Работающие пенсионеры могут накопить 2 млн рублей за пять лет: эксперт рассказал, как это сделать</w:t>
      </w:r>
      <w:bookmarkEnd w:id="54"/>
    </w:p>
    <w:p w14:paraId="54E08F69" w14:textId="77777777" w:rsidR="006F41EC" w:rsidRPr="0031282C" w:rsidRDefault="006F41EC" w:rsidP="00905524">
      <w:pPr>
        <w:pStyle w:val="3"/>
      </w:pPr>
      <w:bookmarkStart w:id="55" w:name="_Toc237417173"/>
      <w:r w:rsidRPr="0031282C">
        <w:t>Россияне пенсионного возраста, продолжающие трудовую деятельность, располагают возможностью сформировать дополнительный капитал, перенаправляя страховую пенсию в накопительные механизмы с государственным участием.</w:t>
      </w:r>
      <w:bookmarkEnd w:id="55"/>
    </w:p>
    <w:p w14:paraId="45EA9B1E" w14:textId="329CBE2E" w:rsidR="006F41EC" w:rsidRPr="0031282C" w:rsidRDefault="006F41EC" w:rsidP="006F41EC">
      <w:r w:rsidRPr="0031282C">
        <w:t xml:space="preserve">За пять лет сумма накоплений способна превысить 2 млн рублей. Об этом заявил заместитель генерального директора НПФ </w:t>
      </w:r>
      <w:r w:rsidR="00E97D06">
        <w:t>«</w:t>
      </w:r>
      <w:r w:rsidRPr="0031282C">
        <w:t>Эволюция</w:t>
      </w:r>
      <w:r w:rsidR="00E97D06">
        <w:t>»</w:t>
      </w:r>
      <w:r w:rsidRPr="0031282C">
        <w:t xml:space="preserve"> Дмитрий Ключник.</w:t>
      </w:r>
    </w:p>
    <w:p w14:paraId="544D9DEC" w14:textId="77777777" w:rsidR="006F41EC" w:rsidRPr="0031282C" w:rsidRDefault="006F41EC" w:rsidP="006F41EC">
      <w:r w:rsidRPr="0031282C">
        <w:t>Разбираемся, как работает эта стратегия, сколько можно заработать и какие риски стоит учитывать.</w:t>
      </w:r>
    </w:p>
    <w:p w14:paraId="40B04046" w14:textId="77777777" w:rsidR="006F41EC" w:rsidRPr="0031282C" w:rsidRDefault="006F41EC" w:rsidP="006F41EC">
      <w:r w:rsidRPr="0031282C">
        <w:t>Как работает механизм накопления</w:t>
      </w:r>
    </w:p>
    <w:p w14:paraId="449E9997" w14:textId="77777777" w:rsidR="006F41EC" w:rsidRPr="0031282C" w:rsidRDefault="006F41EC" w:rsidP="006F41EC">
      <w:r w:rsidRPr="0031282C">
        <w:t>Эксперт пояснил, что часть регулярного дохода — в частности, саму страховую пенсию — можно размещать не на текущем счёте, а в финансовых инструментах, приносящих доход. Среди них он выделил два основных варианта:</w:t>
      </w:r>
    </w:p>
    <w:p w14:paraId="13771FBB" w14:textId="77777777" w:rsidR="006F41EC" w:rsidRPr="0031282C" w:rsidRDefault="006F41EC" w:rsidP="006F41EC">
      <w:r w:rsidRPr="0031282C">
        <w:t>банковские депозиты;</w:t>
      </w:r>
    </w:p>
    <w:p w14:paraId="5C0915A9" w14:textId="77777777" w:rsidR="006F41EC" w:rsidRPr="0031282C" w:rsidRDefault="006F41EC" w:rsidP="006F41EC">
      <w:r w:rsidRPr="0031282C">
        <w:t>программу долгосрочных сбережений (ПДС), реализуемую негосударственными пенсионными фондами.</w:t>
      </w:r>
    </w:p>
    <w:p w14:paraId="6390CE3B" w14:textId="77777777" w:rsidR="006F41EC" w:rsidRPr="0031282C" w:rsidRDefault="006F41EC" w:rsidP="006F41EC">
      <w:r w:rsidRPr="0031282C">
        <w:t xml:space="preserve">Программа долгосрочных сбережений предусматривает </w:t>
      </w:r>
      <w:proofErr w:type="spellStart"/>
      <w:r w:rsidRPr="0031282C">
        <w:t>софинансирование</w:t>
      </w:r>
      <w:proofErr w:type="spellEnd"/>
      <w:r w:rsidRPr="0031282C">
        <w:t xml:space="preserve"> со стороны государства, а также возврат части внесённых средств через механизм налогового вычета.</w:t>
      </w:r>
    </w:p>
    <w:p w14:paraId="4544A578" w14:textId="77777777" w:rsidR="006F41EC" w:rsidRPr="0031282C" w:rsidRDefault="006F41EC" w:rsidP="006F41EC">
      <w:r w:rsidRPr="0031282C">
        <w:t>Пример расчёта: сколько можно накопить за пять лет</w:t>
      </w:r>
    </w:p>
    <w:p w14:paraId="758CC5FB" w14:textId="77777777" w:rsidR="006F41EC" w:rsidRPr="0031282C" w:rsidRDefault="006F41EC" w:rsidP="006F41EC">
      <w:r w:rsidRPr="0031282C">
        <w:lastRenderedPageBreak/>
        <w:t>Специалист привёл расчёты на конкретном примере. Работающий пенсионер с заработной платой в 50 тыс. рублей и страховой пенсией в 20 тыс. рублей ежемесячно направляет пенсионные выплаты в ПДС.</w:t>
      </w:r>
    </w:p>
    <w:p w14:paraId="349422C6" w14:textId="77777777" w:rsidR="006F41EC" w:rsidRPr="0031282C" w:rsidRDefault="006F41EC" w:rsidP="006F41EC">
      <w:r w:rsidRPr="0031282C">
        <w:t>Что получается через пять лет:</w:t>
      </w:r>
    </w:p>
    <w:p w14:paraId="3206D1AF" w14:textId="77777777" w:rsidR="006F41EC" w:rsidRPr="0031282C" w:rsidRDefault="006F41EC" w:rsidP="006F41EC">
      <w:r w:rsidRPr="0031282C">
        <w:t>совокупный капитал — более 1,8 млн рублей;</w:t>
      </w:r>
    </w:p>
    <w:p w14:paraId="4AA6F28D" w14:textId="77777777" w:rsidR="006F41EC" w:rsidRPr="0031282C" w:rsidRDefault="006F41EC" w:rsidP="006F41EC">
      <w:r w:rsidRPr="0031282C">
        <w:t>из них 1,2 млн рублей — личные взносы гражданина;</w:t>
      </w:r>
    </w:p>
    <w:p w14:paraId="01B3EC1C" w14:textId="77777777" w:rsidR="006F41EC" w:rsidRPr="0031282C" w:rsidRDefault="006F41EC" w:rsidP="006F41EC">
      <w:r w:rsidRPr="0031282C">
        <w:t>180 тыс. рублей — добавка от государства (</w:t>
      </w:r>
      <w:proofErr w:type="spellStart"/>
      <w:r w:rsidRPr="0031282C">
        <w:t>софинансирование</w:t>
      </w:r>
      <w:proofErr w:type="spellEnd"/>
      <w:r w:rsidRPr="0031282C">
        <w:t>);</w:t>
      </w:r>
    </w:p>
    <w:p w14:paraId="6E759C53" w14:textId="77777777" w:rsidR="006F41EC" w:rsidRPr="0031282C" w:rsidRDefault="006F41EC" w:rsidP="006F41EC">
      <w:r w:rsidRPr="0031282C">
        <w:t>свыше 400 тыс. рублей — инвестиционный доход фонда.</w:t>
      </w:r>
    </w:p>
    <w:p w14:paraId="30FB182A" w14:textId="77777777" w:rsidR="006F41EC" w:rsidRPr="0031282C" w:rsidRDefault="006F41EC" w:rsidP="006F41EC">
      <w:r w:rsidRPr="0031282C">
        <w:t>Важный нюанс: если участник программы дополнительно реинвестирует налоговый вычет, итоговая сумма преодолевает отметку в 2 млн рублей.</w:t>
      </w:r>
    </w:p>
    <w:p w14:paraId="2BDABEFA" w14:textId="77777777" w:rsidR="006F41EC" w:rsidRPr="0031282C" w:rsidRDefault="006F41EC" w:rsidP="006F41EC">
      <w:r w:rsidRPr="0031282C">
        <w:t>Как можно получить накопленные средства</w:t>
      </w:r>
    </w:p>
    <w:p w14:paraId="01DD4DBF" w14:textId="77777777" w:rsidR="006F41EC" w:rsidRPr="0031282C" w:rsidRDefault="006F41EC" w:rsidP="006F41EC">
      <w:r w:rsidRPr="0031282C">
        <w:t>Накопленные средства доступны в двух форматах:</w:t>
      </w:r>
    </w:p>
    <w:p w14:paraId="21FC5275" w14:textId="77777777" w:rsidR="006F41EC" w:rsidRPr="0031282C" w:rsidRDefault="006F41EC" w:rsidP="006F41EC">
      <w:r w:rsidRPr="0031282C">
        <w:t>единовременная выдача всей суммы;</w:t>
      </w:r>
    </w:p>
    <w:p w14:paraId="67F42394" w14:textId="77777777" w:rsidR="006F41EC" w:rsidRPr="0031282C" w:rsidRDefault="006F41EC" w:rsidP="006F41EC">
      <w:r w:rsidRPr="0031282C">
        <w:t>периодические выплаты, размер которых ежегодно индексируется.</w:t>
      </w:r>
    </w:p>
    <w:p w14:paraId="1C05C3C7" w14:textId="77777777" w:rsidR="006F41EC" w:rsidRPr="0031282C" w:rsidRDefault="006F41EC" w:rsidP="006F41EC">
      <w:r w:rsidRPr="0031282C">
        <w:t>Отдельное преимущество: досрочное снятие без потерь</w:t>
      </w:r>
    </w:p>
    <w:p w14:paraId="2434690F" w14:textId="77777777" w:rsidR="006F41EC" w:rsidRPr="0031282C" w:rsidRDefault="006F41EC" w:rsidP="006F41EC">
      <w:r w:rsidRPr="0031282C">
        <w:t>Программа позволяет частично снимать деньги в особых жизненных обстоятельствах. Например, при необходимости оплаты дорогостоящего лечения. При этом:</w:t>
      </w:r>
    </w:p>
    <w:p w14:paraId="09AF2E08" w14:textId="77777777" w:rsidR="006F41EC" w:rsidRPr="0031282C" w:rsidRDefault="006F41EC" w:rsidP="006F41EC">
      <w:r w:rsidRPr="0031282C">
        <w:t>расторгать договор не придётся;</w:t>
      </w:r>
    </w:p>
    <w:p w14:paraId="2085AA9F" w14:textId="77777777" w:rsidR="006F41EC" w:rsidRPr="0031282C" w:rsidRDefault="006F41EC" w:rsidP="006F41EC">
      <w:r w:rsidRPr="0031282C">
        <w:t>счёт сохраняется;</w:t>
      </w:r>
    </w:p>
    <w:p w14:paraId="42EF54B4" w14:textId="77777777" w:rsidR="006F41EC" w:rsidRPr="0031282C" w:rsidRDefault="006F41EC" w:rsidP="006F41EC">
      <w:r w:rsidRPr="0031282C">
        <w:t>накопление продолжается.</w:t>
      </w:r>
    </w:p>
    <w:p w14:paraId="7291470B" w14:textId="77777777" w:rsidR="006F41EC" w:rsidRPr="0031282C" w:rsidRDefault="006F41EC" w:rsidP="006F41EC">
      <w:r w:rsidRPr="0031282C">
        <w:t>Главное, что нужно знать о программе</w:t>
      </w:r>
    </w:p>
    <w:p w14:paraId="4A5F600A" w14:textId="77777777" w:rsidR="006F41EC" w:rsidRPr="0031282C" w:rsidRDefault="006F41EC" w:rsidP="006F41EC">
      <w:r w:rsidRPr="0031282C">
        <w:t>Параметр</w:t>
      </w:r>
      <w:r w:rsidRPr="0031282C">
        <w:tab/>
        <w:t>Значение</w:t>
      </w:r>
    </w:p>
    <w:p w14:paraId="47F440F7" w14:textId="77777777" w:rsidR="006F41EC" w:rsidRPr="0031282C" w:rsidRDefault="006F41EC" w:rsidP="006F41EC">
      <w:r w:rsidRPr="0031282C">
        <w:t>Срок накопления</w:t>
      </w:r>
      <w:r w:rsidRPr="0031282C">
        <w:tab/>
        <w:t>5 лет</w:t>
      </w:r>
    </w:p>
    <w:p w14:paraId="006D1BB3" w14:textId="77777777" w:rsidR="006F41EC" w:rsidRPr="0031282C" w:rsidRDefault="006F41EC" w:rsidP="006F41EC">
      <w:r w:rsidRPr="0031282C">
        <w:t>Ежемесячный взнос</w:t>
      </w:r>
      <w:r w:rsidRPr="0031282C">
        <w:tab/>
        <w:t xml:space="preserve">20 </w:t>
      </w:r>
      <w:proofErr w:type="gramStart"/>
      <w:r w:rsidRPr="0031282C">
        <w:t>000 ₽ (</w:t>
      </w:r>
      <w:proofErr w:type="gramEnd"/>
      <w:r w:rsidRPr="0031282C">
        <w:t>пенсия)</w:t>
      </w:r>
    </w:p>
    <w:p w14:paraId="74CC5EF1" w14:textId="77777777" w:rsidR="006F41EC" w:rsidRPr="0031282C" w:rsidRDefault="006F41EC" w:rsidP="006F41EC">
      <w:r w:rsidRPr="0031282C">
        <w:t>Итоговый капитал</w:t>
      </w:r>
      <w:r w:rsidRPr="0031282C">
        <w:tab/>
      </w:r>
      <w:proofErr w:type="gramStart"/>
      <w:r w:rsidRPr="0031282C">
        <w:t>Более</w:t>
      </w:r>
      <w:proofErr w:type="gramEnd"/>
      <w:r w:rsidRPr="0031282C">
        <w:t xml:space="preserve"> 1,8 млн ₽</w:t>
      </w:r>
    </w:p>
    <w:p w14:paraId="5F63373D" w14:textId="77777777" w:rsidR="006F41EC" w:rsidRPr="0031282C" w:rsidRDefault="006F41EC" w:rsidP="006F41EC">
      <w:r w:rsidRPr="0031282C">
        <w:t>С учётом налогового вычета</w:t>
      </w:r>
      <w:r w:rsidRPr="0031282C">
        <w:tab/>
      </w:r>
      <w:proofErr w:type="gramStart"/>
      <w:r w:rsidRPr="0031282C">
        <w:t>Более</w:t>
      </w:r>
      <w:proofErr w:type="gramEnd"/>
      <w:r w:rsidRPr="0031282C">
        <w:t xml:space="preserve"> 2 млн ₽</w:t>
      </w:r>
    </w:p>
    <w:p w14:paraId="7C4B15EB" w14:textId="77777777" w:rsidR="006F41EC" w:rsidRPr="0031282C" w:rsidRDefault="006F41EC" w:rsidP="006F41EC">
      <w:r w:rsidRPr="0031282C">
        <w:t xml:space="preserve">Государственное </w:t>
      </w:r>
      <w:proofErr w:type="spellStart"/>
      <w:r w:rsidRPr="0031282C">
        <w:t>софинансирование</w:t>
      </w:r>
      <w:proofErr w:type="spellEnd"/>
      <w:r w:rsidRPr="0031282C">
        <w:tab/>
      </w:r>
      <w:proofErr w:type="gramStart"/>
      <w:r w:rsidRPr="0031282C">
        <w:t>До</w:t>
      </w:r>
      <w:proofErr w:type="gramEnd"/>
      <w:r w:rsidRPr="0031282C">
        <w:t xml:space="preserve"> 180 тыс. ₽ за 5 лет</w:t>
      </w:r>
    </w:p>
    <w:p w14:paraId="6794D4C0" w14:textId="77777777" w:rsidR="006F41EC" w:rsidRPr="0031282C" w:rsidRDefault="006F41EC" w:rsidP="006F41EC">
      <w:r w:rsidRPr="0031282C">
        <w:t>Инвестиционный доход фонда</w:t>
      </w:r>
      <w:r w:rsidRPr="0031282C">
        <w:tab/>
        <w:t>Свыше 400 тыс. ₽ за 5 лет</w:t>
      </w:r>
    </w:p>
    <w:p w14:paraId="53B2B7AB" w14:textId="77777777" w:rsidR="006F41EC" w:rsidRPr="0031282C" w:rsidRDefault="006F41EC" w:rsidP="006F41EC">
      <w:r w:rsidRPr="0031282C">
        <w:t>Кому подходит эта стратегия</w:t>
      </w:r>
    </w:p>
    <w:p w14:paraId="0A3D06DF" w14:textId="77777777" w:rsidR="006F41EC" w:rsidRPr="0031282C" w:rsidRDefault="006F41EC" w:rsidP="006F41EC">
      <w:r w:rsidRPr="0031282C">
        <w:t>Эксперт охарактеризовал программу долгосрочных сбережений как действенный механизм для работающих пенсионеров, позволяющий:</w:t>
      </w:r>
    </w:p>
    <w:p w14:paraId="623D5421" w14:textId="77777777" w:rsidR="006F41EC" w:rsidRPr="0031282C" w:rsidRDefault="006F41EC" w:rsidP="006F41EC">
      <w:r w:rsidRPr="0031282C">
        <w:t>уберечь средства от инфляции;</w:t>
      </w:r>
    </w:p>
    <w:p w14:paraId="65D15BE4" w14:textId="77777777" w:rsidR="006F41EC" w:rsidRPr="0031282C" w:rsidRDefault="006F41EC" w:rsidP="006F41EC">
      <w:r w:rsidRPr="0031282C">
        <w:t>ощутимо приумножить их за счёт государственной поддержки;</w:t>
      </w:r>
    </w:p>
    <w:p w14:paraId="2BBF14DE" w14:textId="77777777" w:rsidR="006F41EC" w:rsidRPr="0031282C" w:rsidRDefault="006F41EC" w:rsidP="006F41EC">
      <w:r w:rsidRPr="0031282C">
        <w:t>получить дополнительный доход от инвестирования в НПФ.</w:t>
      </w:r>
    </w:p>
    <w:p w14:paraId="5C9056B9" w14:textId="77777777" w:rsidR="006F41EC" w:rsidRPr="0031282C" w:rsidRDefault="006F41EC" w:rsidP="006F41EC">
      <w:r w:rsidRPr="0031282C">
        <w:t>Что важно помнить</w:t>
      </w:r>
    </w:p>
    <w:p w14:paraId="285BDB63" w14:textId="77777777" w:rsidR="006F41EC" w:rsidRPr="0031282C" w:rsidRDefault="006F41EC" w:rsidP="006F41EC">
      <w:r w:rsidRPr="0031282C">
        <w:lastRenderedPageBreak/>
        <w:t>Программа доступна не только пенсионерам, но и другим категориям граждан.</w:t>
      </w:r>
    </w:p>
    <w:p w14:paraId="66FC392F" w14:textId="77777777" w:rsidR="006F41EC" w:rsidRPr="0031282C" w:rsidRDefault="006F41EC" w:rsidP="006F41EC">
      <w:r w:rsidRPr="0031282C">
        <w:t xml:space="preserve">Государственное </w:t>
      </w:r>
      <w:proofErr w:type="spellStart"/>
      <w:r w:rsidRPr="0031282C">
        <w:t>софинансирование</w:t>
      </w:r>
      <w:proofErr w:type="spellEnd"/>
      <w:r w:rsidRPr="0031282C">
        <w:t xml:space="preserve"> действует при определённых условиях — уточните их в вашем НПФ.</w:t>
      </w:r>
    </w:p>
    <w:p w14:paraId="752AA034" w14:textId="77777777" w:rsidR="006F41EC" w:rsidRPr="0031282C" w:rsidRDefault="006F41EC" w:rsidP="006F41EC">
      <w:r w:rsidRPr="0031282C">
        <w:t>Налоговый вычет можно реинвестировать для увеличения итоговой суммы.</w:t>
      </w:r>
    </w:p>
    <w:p w14:paraId="7F50ECD0" w14:textId="77777777" w:rsidR="006F41EC" w:rsidRPr="0031282C" w:rsidRDefault="006F41EC" w:rsidP="006F41EC">
      <w:r w:rsidRPr="0031282C">
        <w:t>Досрочное снятие возможно только в особых случаях (лечение, потеря кормильца и др.).</w:t>
      </w:r>
    </w:p>
    <w:p w14:paraId="5E99E690" w14:textId="77777777" w:rsidR="006F41EC" w:rsidRPr="0031282C" w:rsidRDefault="006F41EC" w:rsidP="006F41EC">
      <w:r w:rsidRPr="0031282C">
        <w:t>Инвестиционный доход не гарантирован — он зависит от результатов работы НПФ.</w:t>
      </w:r>
    </w:p>
    <w:p w14:paraId="512F1E05" w14:textId="77777777" w:rsidR="006F41EC" w:rsidRPr="0031282C" w:rsidRDefault="006F41EC" w:rsidP="006F41EC">
      <w:r w:rsidRPr="0031282C">
        <w:t>Итог</w:t>
      </w:r>
    </w:p>
    <w:p w14:paraId="179F7B63" w14:textId="77777777" w:rsidR="006F41EC" w:rsidRPr="0031282C" w:rsidRDefault="006F41EC" w:rsidP="006F41EC">
      <w:r w:rsidRPr="0031282C">
        <w:t xml:space="preserve">Программа долгосрочных сбережений — реальный способ для работающих пенсионеров не только сохранить, но и приумножить свои средства. При ежемесячных взносах в 20 тыс. рублей за пять лет можно накопить более 2 млн рублей с учётом государственного </w:t>
      </w:r>
      <w:proofErr w:type="spellStart"/>
      <w:r w:rsidRPr="0031282C">
        <w:t>софинансирования</w:t>
      </w:r>
      <w:proofErr w:type="spellEnd"/>
      <w:r w:rsidRPr="0031282C">
        <w:t>, налогового вычета и инвестиционного дохода.</w:t>
      </w:r>
    </w:p>
    <w:p w14:paraId="5C4D4913" w14:textId="77777777" w:rsidR="006F41EC" w:rsidRPr="0031282C" w:rsidRDefault="006F41EC" w:rsidP="006F41EC">
      <w:r w:rsidRPr="0031282C">
        <w:t>Но важно помнить: инвестиционный доход не гарантирован, а условия программы могут меняться. Перед принятием решения стоит проконсультироваться с финансовым консультантом.</w:t>
      </w:r>
    </w:p>
    <w:p w14:paraId="59273733" w14:textId="09161699" w:rsidR="006F41EC" w:rsidRPr="0031282C" w:rsidRDefault="00D16DE4" w:rsidP="006F41EC">
      <w:hyperlink r:id="rId16" w:history="1">
        <w:r w:rsidR="006F41EC" w:rsidRPr="0031282C">
          <w:rPr>
            <w:rStyle w:val="a3"/>
          </w:rPr>
          <w:t>https://bank.yuga.ru/newsfeed/amp/8212/</w:t>
        </w:r>
      </w:hyperlink>
    </w:p>
    <w:p w14:paraId="144D9664" w14:textId="77777777" w:rsidR="0031282C" w:rsidRPr="0031282C" w:rsidRDefault="0031282C" w:rsidP="0031282C">
      <w:pPr>
        <w:pStyle w:val="2"/>
      </w:pPr>
      <w:bookmarkStart w:id="56" w:name="_Toc237417174"/>
      <w:r w:rsidRPr="0031282C">
        <w:t xml:space="preserve">Банки </w:t>
      </w:r>
      <w:proofErr w:type="spellStart"/>
      <w:r w:rsidRPr="0031282C">
        <w:t>Юга.ру</w:t>
      </w:r>
      <w:proofErr w:type="spellEnd"/>
      <w:r w:rsidRPr="0031282C">
        <w:t>, 11.08.2026, Программа долгосрочных сбережений: как получить бонус от государства и не потерять его</w:t>
      </w:r>
      <w:bookmarkEnd w:id="56"/>
    </w:p>
    <w:p w14:paraId="7F8F28A1" w14:textId="2C188B63" w:rsidR="0031282C" w:rsidRPr="0031282C" w:rsidRDefault="0031282C" w:rsidP="00905524">
      <w:pPr>
        <w:pStyle w:val="3"/>
      </w:pPr>
      <w:bookmarkStart w:id="57" w:name="_Toc237417175"/>
      <w:r w:rsidRPr="0031282C">
        <w:t xml:space="preserve">Программа долгосрочных сбережений (ПДС) задумывалась как инструмент, который поможет россиянам сформировать подушку безопасности на старость, а заодно даст экономике так называемые </w:t>
      </w:r>
      <w:r w:rsidR="00E97D06">
        <w:t>«</w:t>
      </w:r>
      <w:r w:rsidRPr="0031282C">
        <w:t>длинные деньги</w:t>
      </w:r>
      <w:r w:rsidR="00E97D06">
        <w:t>»</w:t>
      </w:r>
      <w:r w:rsidRPr="0031282C">
        <w:t>.</w:t>
      </w:r>
      <w:bookmarkEnd w:id="57"/>
    </w:p>
    <w:p w14:paraId="3216B26F" w14:textId="77777777" w:rsidR="0031282C" w:rsidRPr="0031282C" w:rsidRDefault="0031282C" w:rsidP="0031282C">
      <w:r w:rsidRPr="0031282C">
        <w:t xml:space="preserve">Идея проста: гражданин вносит средства на свой счёт, государство добавляет </w:t>
      </w:r>
      <w:proofErr w:type="spellStart"/>
      <w:r w:rsidRPr="0031282C">
        <w:t>софинансирование</w:t>
      </w:r>
      <w:proofErr w:type="spellEnd"/>
      <w:r w:rsidRPr="0031282C">
        <w:t>, а все вместе работает на горизонте 15 лет. Однако на практике пенсионеры довольно быстро нашли способ получать господдержку и выводить деньги уже на следующий год, не дожидаясь окончания срока.</w:t>
      </w:r>
    </w:p>
    <w:p w14:paraId="2BC80F3D" w14:textId="77777777" w:rsidR="0031282C" w:rsidRPr="0031282C" w:rsidRDefault="0031282C" w:rsidP="0031282C">
      <w:r w:rsidRPr="0031282C">
        <w:t>В третьем квартале 2025 года таким образом было снято почти 18 миллиардов рублей — это 88% от всех выплаченных за этот период средств. Ситуация настолько озадачила Министерство финансов, что ведомство решило внести коррективы: теперь минимальный срок, в течение которого нельзя трогать начисленный бонус, планируют увеличить до пяти лет. Но останется ли программа долгосрочных сбережений по-прежнему выгодной для рядового участника? Разбираемся по порядку.</w:t>
      </w:r>
    </w:p>
    <w:p w14:paraId="34FD5281" w14:textId="77777777" w:rsidR="0031282C" w:rsidRPr="0031282C" w:rsidRDefault="0031282C" w:rsidP="0031282C">
      <w:r w:rsidRPr="0031282C">
        <w:t>Правовая коллизия: как пенсионеры обходили правила</w:t>
      </w:r>
    </w:p>
    <w:p w14:paraId="7552F34E" w14:textId="77777777" w:rsidR="0031282C" w:rsidRPr="0031282C" w:rsidRDefault="0031282C" w:rsidP="0031282C">
      <w:r w:rsidRPr="0031282C">
        <w:t xml:space="preserve">На первый взгляд, в правилах ПДС всё строго. Договор заключается на 15 лет, и логично было бы предположить, что снять деньги без потерь можно только по истечении этого срока. Однако законодатели предусмотрели исключение для граждан пенсионного возраста: они имеют право забрать свои накопления в любой момент, и при этом государственное </w:t>
      </w:r>
      <w:proofErr w:type="spellStart"/>
      <w:r w:rsidRPr="0031282C">
        <w:t>софинансирование</w:t>
      </w:r>
      <w:proofErr w:type="spellEnd"/>
      <w:r w:rsidRPr="0031282C">
        <w:t xml:space="preserve"> остаётся при них.</w:t>
      </w:r>
    </w:p>
    <w:p w14:paraId="0A4CEC61" w14:textId="77777777" w:rsidR="0031282C" w:rsidRPr="0031282C" w:rsidRDefault="0031282C" w:rsidP="0031282C">
      <w:r w:rsidRPr="0031282C">
        <w:lastRenderedPageBreak/>
        <w:t xml:space="preserve">Почему так вышло? Создатели программы исходили из благих побуждений — дать пожилым людям доступ к деньгам, если они срочно понадобятся на лечение или другие неотложные нужды. Но на деле получился правовой казус. Государство перечисляет бонус уже на следующий год после того, как участник внёс первый взнос. Таким образом, пенсионер может внести минимальную сумму, дождаться начисления </w:t>
      </w:r>
      <w:proofErr w:type="spellStart"/>
      <w:r w:rsidRPr="0031282C">
        <w:t>софинансирования</w:t>
      </w:r>
      <w:proofErr w:type="spellEnd"/>
      <w:r w:rsidRPr="0031282C">
        <w:t>, а затем сразу вывести и свои, и государственные деньги. При этом никаких штрафов или потерь не возникает — всё строго по закону.</w:t>
      </w:r>
    </w:p>
    <w:p w14:paraId="4414EE39" w14:textId="77777777" w:rsidR="0031282C" w:rsidRPr="0031282C" w:rsidRDefault="0031282C" w:rsidP="0031282C">
      <w:r w:rsidRPr="0031282C">
        <w:t xml:space="preserve">Именно эту лазейку и намерен закрыть Минфин. Заместитель министра финансов Иван </w:t>
      </w:r>
      <w:proofErr w:type="spellStart"/>
      <w:r w:rsidRPr="0031282C">
        <w:t>Чебесков</w:t>
      </w:r>
      <w:proofErr w:type="spellEnd"/>
      <w:r w:rsidRPr="0031282C">
        <w:t xml:space="preserve"> в недавнем интервью пояснил, что ведомство планирует увеличить срок, в течение которого средства должны находиться на счёте после получения господдержки, до пяти лет. Он особо подчеркнул, что речь не идёт об ужесточении правил — это скорее точечная </w:t>
      </w:r>
      <w:proofErr w:type="spellStart"/>
      <w:r w:rsidRPr="0031282C">
        <w:t>донастройка</w:t>
      </w:r>
      <w:proofErr w:type="spellEnd"/>
      <w:r w:rsidRPr="0031282C">
        <w:t xml:space="preserve"> механизма, которая приведёт его в соответствие с изначальным замыслом. Ведь название программы прямо указывает на долгосрочный характер накоплений, а не на возможность быстро обналичить бюджетные деньги.</w:t>
      </w:r>
    </w:p>
    <w:p w14:paraId="7203E841" w14:textId="49E48D84" w:rsidR="0031282C" w:rsidRPr="0031282C" w:rsidRDefault="0031282C" w:rsidP="0031282C">
      <w:r w:rsidRPr="0031282C">
        <w:t xml:space="preserve">По словам чиновника, </w:t>
      </w:r>
      <w:r w:rsidR="00E97D06">
        <w:t>«</w:t>
      </w:r>
      <w:r w:rsidRPr="0031282C">
        <w:t xml:space="preserve">возникла некая правовая коллизия, позволявшая определённым категориям граждан выводить средства, которые государство намеревалось вкладывать </w:t>
      </w:r>
      <w:proofErr w:type="spellStart"/>
      <w:r w:rsidRPr="0031282C">
        <w:t>вдолгую</w:t>
      </w:r>
      <w:proofErr w:type="spellEnd"/>
      <w:r w:rsidRPr="0031282C">
        <w:t>, через один год. Наша инициатива — эту правовую коллизию убрать</w:t>
      </w:r>
      <w:r w:rsidR="00E97D06">
        <w:t>»</w:t>
      </w:r>
      <w:r w:rsidRPr="0031282C">
        <w:t>.</w:t>
      </w:r>
    </w:p>
    <w:p w14:paraId="1AF206DE" w14:textId="77777777" w:rsidR="0031282C" w:rsidRPr="0031282C" w:rsidRDefault="0031282C" w:rsidP="0031282C">
      <w:r w:rsidRPr="0031282C">
        <w:t>Что изменится для участников программы</w:t>
      </w:r>
    </w:p>
    <w:p w14:paraId="51FE32DC" w14:textId="013EBFA2" w:rsidR="0031282C" w:rsidRPr="0031282C" w:rsidRDefault="0031282C" w:rsidP="0031282C">
      <w:r w:rsidRPr="0031282C">
        <w:t xml:space="preserve">Важно понимать: изменения коснутся только срока обязательного хранения именно бонусной части. Собственные взносы гражданина, как и прежде, остаются в его полном распоряжении — их можно снять в любой момент. Но государственный бонус, чтобы стать безусловным, нужно будет </w:t>
      </w:r>
      <w:r w:rsidR="00E97D06">
        <w:t>«</w:t>
      </w:r>
      <w:r w:rsidRPr="0031282C">
        <w:t>отлежать</w:t>
      </w:r>
      <w:r w:rsidR="00E97D06">
        <w:t>»</w:t>
      </w:r>
      <w:r w:rsidRPr="0031282C">
        <w:t xml:space="preserve"> пять лет.</w:t>
      </w:r>
    </w:p>
    <w:p w14:paraId="1FF21550" w14:textId="77777777" w:rsidR="0031282C" w:rsidRPr="0031282C" w:rsidRDefault="0031282C" w:rsidP="0031282C">
      <w:r w:rsidRPr="0031282C">
        <w:t>Для пенсионеров, которые вступают в программу сейчас, это означает, что они не смогут получить и сразу потратить добавку от государства до тех пор, пока не пройдёт пять лет с момента первого взноса. Исключения, вероятно, сохранят для особых жизненных ситуаций, но их перечень пока не уточняется.</w:t>
      </w:r>
    </w:p>
    <w:p w14:paraId="25286D6A" w14:textId="77777777" w:rsidR="0031282C" w:rsidRPr="0031282C" w:rsidRDefault="0031282C" w:rsidP="0031282C">
      <w:r w:rsidRPr="0031282C">
        <w:t>Рациональный подход: почему люди выводят деньги сразу</w:t>
      </w:r>
    </w:p>
    <w:p w14:paraId="1AFA3CB3" w14:textId="77777777" w:rsidR="0031282C" w:rsidRPr="0031282C" w:rsidRDefault="0031282C" w:rsidP="0031282C">
      <w:r w:rsidRPr="0031282C">
        <w:t xml:space="preserve">Многие эксперты, опрошенные нами, считают, что поведение пенсионеров, которые выводят деньги сразу после получения </w:t>
      </w:r>
      <w:proofErr w:type="spellStart"/>
      <w:r w:rsidRPr="0031282C">
        <w:t>софинансирования</w:t>
      </w:r>
      <w:proofErr w:type="spellEnd"/>
      <w:r w:rsidRPr="0031282C">
        <w:t>, нельзя назвать необдуманным или корыстным. Напротив, это абсолютно рациональный шаг, продиктованный и текущей экономической конъюнктурой, и особенностями психологии пожилых людей.</w:t>
      </w:r>
    </w:p>
    <w:p w14:paraId="0CF7538E" w14:textId="77777777" w:rsidR="0031282C" w:rsidRPr="0031282C" w:rsidRDefault="0031282C" w:rsidP="0031282C">
      <w:r w:rsidRPr="0031282C">
        <w:t xml:space="preserve">Доцент экономического факультета РУДН Лазарь </w:t>
      </w:r>
      <w:proofErr w:type="spellStart"/>
      <w:r w:rsidRPr="0031282C">
        <w:t>Бадалов</w:t>
      </w:r>
      <w:proofErr w:type="spellEnd"/>
      <w:r w:rsidRPr="0031282C">
        <w:t xml:space="preserve"> отмечает, что тот факт, что в третьем квартале было снято 88% от всех выданных средств, говорит не столько о злоупотреблении, сколько о естественной реакции на стимулы. Когда человеку за 65 лет, горизонт планирования в 10–15 лет выглядит слишком далёким — гораздо важнее получить дополнительный доход здесь и сейчас, чтобы закрыть текущие потребности или просто чувствовать себя увереннее.</w:t>
      </w:r>
    </w:p>
    <w:p w14:paraId="074D2EBA" w14:textId="3A93EB74" w:rsidR="0031282C" w:rsidRPr="0031282C" w:rsidRDefault="0031282C" w:rsidP="0031282C">
      <w:r w:rsidRPr="0031282C">
        <w:t xml:space="preserve">Инвестиционный советник реестра ЦБ, основатель онлайн-университета инвестиций </w:t>
      </w:r>
      <w:r w:rsidR="00E97D06">
        <w:t>«</w:t>
      </w:r>
      <w:proofErr w:type="spellStart"/>
      <w:r w:rsidRPr="0031282C">
        <w:t>Финансология</w:t>
      </w:r>
      <w:proofErr w:type="spellEnd"/>
      <w:r w:rsidR="00E97D06">
        <w:t>»</w:t>
      </w:r>
      <w:r w:rsidRPr="0031282C">
        <w:t xml:space="preserve"> Юлия Кузнецова добавляет, что в условиях высокой инфляции и двузначной ключевой ставки краткосрочные банковские депозиты и облигации становятся крайне привлекательными. Почему бы не получить государственный бонус, а затем разместить эти средства на вкладе под высокий процент? Такой подход даёт </w:t>
      </w:r>
      <w:r w:rsidRPr="0031282C">
        <w:lastRenderedPageBreak/>
        <w:t>сопоставимую доходность, но без заморозки на годы. Для пенсионера, который привык заботиться о ликвидности, этот выбор выглядит более чем логичным.</w:t>
      </w:r>
    </w:p>
    <w:p w14:paraId="37065BA1" w14:textId="77777777" w:rsidR="0031282C" w:rsidRPr="0031282C" w:rsidRDefault="0031282C" w:rsidP="0031282C">
      <w:r w:rsidRPr="0031282C">
        <w:t>Михаил Хачатурян, доцент кафедры стратегического и инновационного развития Финансового университета, подчёркивает, что текущие жёсткие экономические условия — высокая инфляция и дорогие деньги — побуждают население отдавать предпочтение коротким инструментам. Это не жадность, а инстинктивное стремление сохранить сбережения от обесценивания. При этом, по его словам, отсутствие ограничений на вывод бонуса действительно противоречит логике долгосрочного накопления, но назвать это нарушением нельзя. Люди действовали строго по инструкции.</w:t>
      </w:r>
    </w:p>
    <w:p w14:paraId="09F602F6" w14:textId="77777777" w:rsidR="0031282C" w:rsidRPr="0031282C" w:rsidRDefault="0031282C" w:rsidP="0031282C">
      <w:r w:rsidRPr="0031282C">
        <w:t xml:space="preserve">Есть и психологический аспект. Лазарь </w:t>
      </w:r>
      <w:proofErr w:type="spellStart"/>
      <w:r w:rsidRPr="0031282C">
        <w:t>Бадалов</w:t>
      </w:r>
      <w:proofErr w:type="spellEnd"/>
      <w:r w:rsidRPr="0031282C">
        <w:t xml:space="preserve"> напоминает, что старшее поколение пережило не один экономический кризис, дефолты и денежные реформы. Для них инвестиции на десятилетия ассоциируются с риском — а вдруг правила опять поменяются? Поэтому обвинять пенсионеров в желании поскорее получить деньги было бы несправедливо. Скорее, это сигнал для законодателей: программа оказалась слишком гибкой, и эту гибкость нужно разумно ограничить, не ущемляя интересы добросовестных участников.</w:t>
      </w:r>
    </w:p>
    <w:p w14:paraId="3DDC582E" w14:textId="77777777" w:rsidR="0031282C" w:rsidRPr="0031282C" w:rsidRDefault="0031282C" w:rsidP="0031282C">
      <w:r w:rsidRPr="0031282C">
        <w:t>Достижение цели: зачем нужны изменения</w:t>
      </w:r>
    </w:p>
    <w:p w14:paraId="492FBB1F" w14:textId="77777777" w:rsidR="0031282C" w:rsidRPr="0031282C" w:rsidRDefault="0031282C" w:rsidP="0031282C">
      <w:r w:rsidRPr="0031282C">
        <w:t xml:space="preserve">Как бы ни было рационально поведение пенсионеров, основная задача ПДС всё же иная. Программа создавалась не для того, чтобы раздавать быстрые бонусы, </w:t>
      </w:r>
      <w:proofErr w:type="gramStart"/>
      <w:r w:rsidRPr="0031282C">
        <w:t>а</w:t>
      </w:r>
      <w:proofErr w:type="gramEnd"/>
      <w:r w:rsidRPr="0031282C">
        <w:t xml:space="preserve"> чтобы формировать долгосрочный инвестиционный ресурс для экономики страны. Деньги, которые аккумулируются на счётах, направляются в облигации, акции и другие инструменты, поддерживая предприятия и создавая рабочие места. Если же большая часть средств уходит в текущее потребление сразу после начисления </w:t>
      </w:r>
      <w:proofErr w:type="spellStart"/>
      <w:r w:rsidRPr="0031282C">
        <w:t>софинансирования</w:t>
      </w:r>
      <w:proofErr w:type="spellEnd"/>
      <w:r w:rsidRPr="0031282C">
        <w:t>, этот эффект нивелируется.</w:t>
      </w:r>
    </w:p>
    <w:p w14:paraId="472A6901" w14:textId="1070FD53" w:rsidR="0031282C" w:rsidRPr="0031282C" w:rsidRDefault="0031282C" w:rsidP="0031282C">
      <w:r w:rsidRPr="0031282C">
        <w:t xml:space="preserve">Поэтому корректировка правил — не ужесточение, а необходимая настройка, считает Лазарь </w:t>
      </w:r>
      <w:proofErr w:type="spellStart"/>
      <w:r w:rsidRPr="0031282C">
        <w:t>Бадалов</w:t>
      </w:r>
      <w:proofErr w:type="spellEnd"/>
      <w:r w:rsidRPr="0031282C">
        <w:t xml:space="preserve">. </w:t>
      </w:r>
      <w:r w:rsidR="00E97D06">
        <w:t>«</w:t>
      </w:r>
      <w:r w:rsidRPr="0031282C">
        <w:t>Грядущие изменения усиливают долгосрочный характер программы, а не ограничивают права участников. Её условия нужно привести в соответствие с идеей долгосрочного инвестирования</w:t>
      </w:r>
      <w:r w:rsidR="00E97D06">
        <w:t>»</w:t>
      </w:r>
      <w:r w:rsidRPr="0031282C">
        <w:t>, — уверен он.</w:t>
      </w:r>
    </w:p>
    <w:p w14:paraId="410B35E9" w14:textId="77777777" w:rsidR="0031282C" w:rsidRPr="0031282C" w:rsidRDefault="0031282C" w:rsidP="0031282C">
      <w:r w:rsidRPr="0031282C">
        <w:t xml:space="preserve">Что даст пятилетний срок хранения? По мнению Михаила Хачатуряна, это минимальный горизонт, при котором раскрывается потенциал сложного процента и </w:t>
      </w:r>
      <w:proofErr w:type="spellStart"/>
      <w:r w:rsidRPr="0031282C">
        <w:t>максимизируется</w:t>
      </w:r>
      <w:proofErr w:type="spellEnd"/>
      <w:r w:rsidRPr="0031282C">
        <w:t xml:space="preserve"> доходность. Рынок капитала не терпит суеты — именно за пять лет можно пережить несколько циклов, получить дивиденды и купонные выплаты, которые в сумме дадут существенный прирост. Государственные средства и деньги вкладчиков будут работать дольше и эффективнее, формируя устойчивость экономического развития и потенциальное благополучие самих граждан.</w:t>
      </w:r>
    </w:p>
    <w:p w14:paraId="662010B9" w14:textId="77777777" w:rsidR="0031282C" w:rsidRPr="0031282C" w:rsidRDefault="0031282C" w:rsidP="0031282C">
      <w:r w:rsidRPr="0031282C">
        <w:t>Кроме того, снизится риск того, что средства уйдут на потребительский бум, подстёгивающий инфляцию. Ведь если люди не тратят бонусы сразу, а оставляют их инвестированными, это не создаёт избыточного спроса на товары и услуги.</w:t>
      </w:r>
    </w:p>
    <w:p w14:paraId="772E6451" w14:textId="77777777" w:rsidR="0031282C" w:rsidRPr="0031282C" w:rsidRDefault="0031282C" w:rsidP="0031282C">
      <w:r w:rsidRPr="0031282C">
        <w:t xml:space="preserve">Юлия Кузнецова обращает внимание, что пятилетний срок также повысит предсказуемость для управляющих компаний. Они смогут более уверенно планировать свои стратегии, не опасаясь внезапного оттока средств. Это особенно важно для инфраструктурных проектов, которые окупаются только через несколько лет. Однако эксперт предупреждает: для того чтобы программа привлекала действительно длинные деньги, недостаточно одних ограничений. Необходима устойчивая макроэкономическая </w:t>
      </w:r>
      <w:r w:rsidRPr="0031282C">
        <w:lastRenderedPageBreak/>
        <w:t>среда, предсказуемая инфляция и, главное, вера в то, что правила не будут меняться каждый год. Если участники будут опасаться обесценивания или новых корректировок, даже пятилетний срок не станет достаточным стимулом.</w:t>
      </w:r>
    </w:p>
    <w:p w14:paraId="49CB72D5" w14:textId="77777777" w:rsidR="0031282C" w:rsidRPr="0031282C" w:rsidRDefault="0031282C" w:rsidP="0031282C">
      <w:r w:rsidRPr="0031282C">
        <w:t>Интересно, что сейчас в программе уже есть налоговые льготы: взносы можно уменьшить на сумму до 52 тысяч рублей в год через вычет по НДФЛ, а также получить инвестиционный доход, освобождённый от налога. Эти преимущества сохранятся. Таким образом, предлагаемые изменения не отменяют привлекательность ПДС, а лишь переориентируют её с краткосрочной выгоды на системное накопление.</w:t>
      </w:r>
    </w:p>
    <w:p w14:paraId="1D013584" w14:textId="77777777" w:rsidR="0031282C" w:rsidRPr="0031282C" w:rsidRDefault="0031282C" w:rsidP="0031282C">
      <w:r w:rsidRPr="0031282C">
        <w:t>Верят ли вкладчики в стабильность новых правил?</w:t>
      </w:r>
    </w:p>
    <w:p w14:paraId="526EBE27" w14:textId="77777777" w:rsidR="0031282C" w:rsidRPr="0031282C" w:rsidRDefault="0031282C" w:rsidP="0031282C">
      <w:r w:rsidRPr="0031282C">
        <w:t xml:space="preserve">Вопрос доверия — ключевой в любой долгосрочной финансовой программе. Одно дело — принять новые условия сегодня, и совсем другое — быть уверенным, что через три года они не изменятся снова. В России, к сожалению, практика частых корректировок пенсионного и инвестиционного законодательства оставляет </w:t>
      </w:r>
      <w:proofErr w:type="spellStart"/>
      <w:r w:rsidRPr="0031282C">
        <w:t>осадочек</w:t>
      </w:r>
      <w:proofErr w:type="spellEnd"/>
      <w:r w:rsidRPr="0031282C">
        <w:t xml:space="preserve">. Однако ПДС — продукт молодой, и её </w:t>
      </w:r>
      <w:proofErr w:type="spellStart"/>
      <w:r w:rsidRPr="0031282C">
        <w:t>донастройка</w:t>
      </w:r>
      <w:proofErr w:type="spellEnd"/>
      <w:r w:rsidRPr="0031282C">
        <w:t xml:space="preserve"> вполне ожидаема. Минфин, по сути, исправляет собственный просчёт, сделанный на старте. Если сейчас эту коллизию устранить, в будущем можно надеяться на стабильность.</w:t>
      </w:r>
    </w:p>
    <w:p w14:paraId="7D81B6A8" w14:textId="650DC132" w:rsidR="0031282C" w:rsidRPr="0031282C" w:rsidRDefault="0031282C" w:rsidP="0031282C">
      <w:r w:rsidRPr="0031282C">
        <w:t xml:space="preserve">Что говорят сами потенциальные вкладчики? По неофициальным опросам, многие работающие граждане, которые только присматриваются к ПДС, восприняли новость о пятилетнем сроке с интересом. Для них, в отличие от пенсионеров, горизонт в 5–10 лет вполне комфортен. Они готовы копить, если видят, что государство тоже заинтересовано в долгой игре. С другой стороны, часть людей, особенно </w:t>
      </w:r>
      <w:proofErr w:type="spellStart"/>
      <w:r w:rsidRPr="0031282C">
        <w:t>предпенсионного</w:t>
      </w:r>
      <w:proofErr w:type="spellEnd"/>
      <w:r w:rsidRPr="0031282C">
        <w:t xml:space="preserve"> возраста, могут отложить решение о вступлении, опасаясь, что </w:t>
      </w:r>
      <w:r w:rsidR="00E97D06">
        <w:t>«</w:t>
      </w:r>
      <w:r w:rsidRPr="0031282C">
        <w:t>не доживут</w:t>
      </w:r>
      <w:r w:rsidR="00E97D06">
        <w:t>»</w:t>
      </w:r>
      <w:r w:rsidRPr="0031282C">
        <w:t xml:space="preserve"> до бонуса. Но здесь важно подчеркнуть: собственные взносы по-прежнему доступны в любой момент, а бонус станет безусловным через пять лет. Это не лишает права на господдержку, а лишь отсрочивает её получение.</w:t>
      </w:r>
    </w:p>
    <w:p w14:paraId="744938B9" w14:textId="77777777" w:rsidR="0031282C" w:rsidRPr="0031282C" w:rsidRDefault="0031282C" w:rsidP="0031282C">
      <w:r w:rsidRPr="0031282C">
        <w:t xml:space="preserve">Сравним с другими инструментами. Индивидуальный инвестиционный счёт (ИИС) тоже подразумевает обязательный трёхлетний срок, и участники к этому привыкли. Пятилетний срок для ПДС выглядит не таким уж драконовским, особенно с учётом того, что </w:t>
      </w:r>
      <w:proofErr w:type="spellStart"/>
      <w:r w:rsidRPr="0031282C">
        <w:t>софинансирование</w:t>
      </w:r>
      <w:proofErr w:type="spellEnd"/>
      <w:r w:rsidRPr="0031282C">
        <w:t xml:space="preserve"> государства может достигать до 36 тысяч рублей в год, а также зависит от размера взносов. Для многих это ощутимая добавка.</w:t>
      </w:r>
    </w:p>
    <w:p w14:paraId="38120E6A" w14:textId="77777777" w:rsidR="0031282C" w:rsidRPr="0031282C" w:rsidRDefault="0031282C" w:rsidP="0031282C">
      <w:r w:rsidRPr="0031282C">
        <w:t>Главное, что нужно запомнить</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524"/>
        <w:gridCol w:w="2620"/>
        <w:gridCol w:w="2927"/>
      </w:tblGrid>
      <w:tr w:rsidR="0031282C" w:rsidRPr="0031282C" w14:paraId="684909AC" w14:textId="77777777">
        <w:trPr>
          <w:tblHeader/>
          <w:tblCellSpacing w:w="15" w:type="dxa"/>
        </w:trPr>
        <w:tc>
          <w:tcPr>
            <w:tcW w:w="0" w:type="auto"/>
            <w:shd w:val="clear" w:color="auto" w:fill="FFFFFF"/>
            <w:vAlign w:val="center"/>
            <w:hideMark/>
          </w:tcPr>
          <w:p w14:paraId="1D3AAE7F" w14:textId="77777777" w:rsidR="0031282C" w:rsidRPr="0031282C" w:rsidRDefault="0031282C" w:rsidP="0031282C">
            <w:r w:rsidRPr="0031282C">
              <w:t>Что меняется</w:t>
            </w:r>
          </w:p>
        </w:tc>
        <w:tc>
          <w:tcPr>
            <w:tcW w:w="0" w:type="auto"/>
            <w:shd w:val="clear" w:color="auto" w:fill="FFFFFF"/>
            <w:vAlign w:val="center"/>
            <w:hideMark/>
          </w:tcPr>
          <w:p w14:paraId="6F44FD00" w14:textId="77777777" w:rsidR="0031282C" w:rsidRPr="0031282C" w:rsidRDefault="0031282C" w:rsidP="0031282C">
            <w:r w:rsidRPr="0031282C">
              <w:t>Как было</w:t>
            </w:r>
          </w:p>
        </w:tc>
        <w:tc>
          <w:tcPr>
            <w:tcW w:w="0" w:type="auto"/>
            <w:shd w:val="clear" w:color="auto" w:fill="FFFFFF"/>
            <w:vAlign w:val="center"/>
            <w:hideMark/>
          </w:tcPr>
          <w:p w14:paraId="44AAD20D" w14:textId="77777777" w:rsidR="0031282C" w:rsidRPr="0031282C" w:rsidRDefault="0031282C" w:rsidP="0031282C">
            <w:r w:rsidRPr="0031282C">
              <w:t>Как будет</w:t>
            </w:r>
          </w:p>
        </w:tc>
      </w:tr>
      <w:tr w:rsidR="0031282C" w:rsidRPr="0031282C" w14:paraId="5202F6CB" w14:textId="77777777">
        <w:trPr>
          <w:tblCellSpacing w:w="15" w:type="dxa"/>
        </w:trPr>
        <w:tc>
          <w:tcPr>
            <w:tcW w:w="0" w:type="auto"/>
            <w:shd w:val="clear" w:color="auto" w:fill="FFFFFF"/>
            <w:vAlign w:val="center"/>
            <w:hideMark/>
          </w:tcPr>
          <w:p w14:paraId="5504FA3A" w14:textId="77777777" w:rsidR="0031282C" w:rsidRPr="0031282C" w:rsidRDefault="0031282C" w:rsidP="0031282C">
            <w:r w:rsidRPr="0031282C">
              <w:t>Срок хранения государственного бонуса</w:t>
            </w:r>
          </w:p>
        </w:tc>
        <w:tc>
          <w:tcPr>
            <w:tcW w:w="0" w:type="auto"/>
            <w:shd w:val="clear" w:color="auto" w:fill="FFFFFF"/>
            <w:vAlign w:val="center"/>
            <w:hideMark/>
          </w:tcPr>
          <w:p w14:paraId="3B006EBE" w14:textId="77777777" w:rsidR="0031282C" w:rsidRPr="0031282C" w:rsidRDefault="0031282C" w:rsidP="0031282C">
            <w:r w:rsidRPr="0031282C">
              <w:t>Можно было вывести через год</w:t>
            </w:r>
          </w:p>
        </w:tc>
        <w:tc>
          <w:tcPr>
            <w:tcW w:w="0" w:type="auto"/>
            <w:shd w:val="clear" w:color="auto" w:fill="FFFFFF"/>
            <w:vAlign w:val="center"/>
            <w:hideMark/>
          </w:tcPr>
          <w:p w14:paraId="1AA5498A" w14:textId="77777777" w:rsidR="0031282C" w:rsidRPr="0031282C" w:rsidRDefault="0031282C" w:rsidP="0031282C">
            <w:r w:rsidRPr="0031282C">
              <w:t>Планируется увеличить до 5 лет</w:t>
            </w:r>
          </w:p>
        </w:tc>
      </w:tr>
      <w:tr w:rsidR="0031282C" w:rsidRPr="0031282C" w14:paraId="18B10FC3" w14:textId="77777777">
        <w:trPr>
          <w:tblCellSpacing w:w="15" w:type="dxa"/>
        </w:trPr>
        <w:tc>
          <w:tcPr>
            <w:tcW w:w="0" w:type="auto"/>
            <w:shd w:val="clear" w:color="auto" w:fill="FFFFFF"/>
            <w:vAlign w:val="center"/>
            <w:hideMark/>
          </w:tcPr>
          <w:p w14:paraId="56C2A469" w14:textId="77777777" w:rsidR="0031282C" w:rsidRPr="0031282C" w:rsidRDefault="0031282C" w:rsidP="0031282C">
            <w:r w:rsidRPr="0031282C">
              <w:t>Собственные взносы</w:t>
            </w:r>
          </w:p>
        </w:tc>
        <w:tc>
          <w:tcPr>
            <w:tcW w:w="0" w:type="auto"/>
            <w:shd w:val="clear" w:color="auto" w:fill="FFFFFF"/>
            <w:vAlign w:val="center"/>
            <w:hideMark/>
          </w:tcPr>
          <w:p w14:paraId="042A21BF" w14:textId="77777777" w:rsidR="0031282C" w:rsidRPr="0031282C" w:rsidRDefault="0031282C" w:rsidP="0031282C">
            <w:r w:rsidRPr="0031282C">
              <w:t>Доступны в любой момент</w:t>
            </w:r>
          </w:p>
        </w:tc>
        <w:tc>
          <w:tcPr>
            <w:tcW w:w="0" w:type="auto"/>
            <w:shd w:val="clear" w:color="auto" w:fill="FFFFFF"/>
            <w:vAlign w:val="center"/>
            <w:hideMark/>
          </w:tcPr>
          <w:p w14:paraId="5F5D4871" w14:textId="77777777" w:rsidR="0031282C" w:rsidRPr="0031282C" w:rsidRDefault="0031282C" w:rsidP="0031282C">
            <w:r w:rsidRPr="0031282C">
              <w:t>Без изменений</w:t>
            </w:r>
          </w:p>
        </w:tc>
      </w:tr>
      <w:tr w:rsidR="0031282C" w:rsidRPr="0031282C" w14:paraId="130F50DF" w14:textId="77777777">
        <w:trPr>
          <w:tblCellSpacing w:w="15" w:type="dxa"/>
        </w:trPr>
        <w:tc>
          <w:tcPr>
            <w:tcW w:w="0" w:type="auto"/>
            <w:shd w:val="clear" w:color="auto" w:fill="FFFFFF"/>
            <w:vAlign w:val="center"/>
            <w:hideMark/>
          </w:tcPr>
          <w:p w14:paraId="5BB67737" w14:textId="77777777" w:rsidR="0031282C" w:rsidRPr="0031282C" w:rsidRDefault="0031282C" w:rsidP="0031282C">
            <w:r w:rsidRPr="0031282C">
              <w:t>Налоговые льготы</w:t>
            </w:r>
          </w:p>
        </w:tc>
        <w:tc>
          <w:tcPr>
            <w:tcW w:w="0" w:type="auto"/>
            <w:shd w:val="clear" w:color="auto" w:fill="FFFFFF"/>
            <w:vAlign w:val="center"/>
            <w:hideMark/>
          </w:tcPr>
          <w:p w14:paraId="02086ED9" w14:textId="77777777" w:rsidR="0031282C" w:rsidRPr="0031282C" w:rsidRDefault="0031282C" w:rsidP="0031282C">
            <w:r w:rsidRPr="0031282C">
              <w:t>Вычет до 52 тыс. руб. в год</w:t>
            </w:r>
          </w:p>
        </w:tc>
        <w:tc>
          <w:tcPr>
            <w:tcW w:w="0" w:type="auto"/>
            <w:shd w:val="clear" w:color="auto" w:fill="FFFFFF"/>
            <w:vAlign w:val="center"/>
            <w:hideMark/>
          </w:tcPr>
          <w:p w14:paraId="18912399" w14:textId="77777777" w:rsidR="0031282C" w:rsidRPr="0031282C" w:rsidRDefault="0031282C" w:rsidP="0031282C">
            <w:r w:rsidRPr="0031282C">
              <w:t>Без изменений</w:t>
            </w:r>
          </w:p>
        </w:tc>
      </w:tr>
      <w:tr w:rsidR="0031282C" w:rsidRPr="0031282C" w14:paraId="45DCA6C5" w14:textId="77777777">
        <w:trPr>
          <w:tblCellSpacing w:w="15" w:type="dxa"/>
        </w:trPr>
        <w:tc>
          <w:tcPr>
            <w:tcW w:w="0" w:type="auto"/>
            <w:shd w:val="clear" w:color="auto" w:fill="FFFFFF"/>
            <w:vAlign w:val="center"/>
            <w:hideMark/>
          </w:tcPr>
          <w:p w14:paraId="4D9E2C8A" w14:textId="77777777" w:rsidR="0031282C" w:rsidRPr="0031282C" w:rsidRDefault="0031282C" w:rsidP="0031282C">
            <w:r w:rsidRPr="0031282C">
              <w:t>Исключения</w:t>
            </w:r>
          </w:p>
        </w:tc>
        <w:tc>
          <w:tcPr>
            <w:tcW w:w="0" w:type="auto"/>
            <w:shd w:val="clear" w:color="auto" w:fill="FFFFFF"/>
            <w:vAlign w:val="center"/>
            <w:hideMark/>
          </w:tcPr>
          <w:p w14:paraId="481F8672" w14:textId="77777777" w:rsidR="0031282C" w:rsidRPr="0031282C" w:rsidRDefault="0031282C" w:rsidP="0031282C">
            <w:r w:rsidRPr="0031282C">
              <w:t>Для лечения и особых случаев</w:t>
            </w:r>
          </w:p>
        </w:tc>
        <w:tc>
          <w:tcPr>
            <w:tcW w:w="0" w:type="auto"/>
            <w:shd w:val="clear" w:color="auto" w:fill="FFFFFF"/>
            <w:vAlign w:val="center"/>
            <w:hideMark/>
          </w:tcPr>
          <w:p w14:paraId="7C7594DC" w14:textId="77777777" w:rsidR="0031282C" w:rsidRPr="0031282C" w:rsidRDefault="0031282C" w:rsidP="0031282C">
            <w:r w:rsidRPr="0031282C">
              <w:t>Сохранятся (перечень уточняется)</w:t>
            </w:r>
          </w:p>
        </w:tc>
      </w:tr>
    </w:tbl>
    <w:p w14:paraId="1BE3C087" w14:textId="77777777" w:rsidR="0031282C" w:rsidRPr="0031282C" w:rsidRDefault="0031282C" w:rsidP="0031282C">
      <w:r w:rsidRPr="0031282C">
        <w:t>Итог</w:t>
      </w:r>
    </w:p>
    <w:p w14:paraId="0B5DB9B0" w14:textId="77777777" w:rsidR="0031282C" w:rsidRPr="0031282C" w:rsidRDefault="0031282C" w:rsidP="0031282C">
      <w:r w:rsidRPr="0031282C">
        <w:lastRenderedPageBreak/>
        <w:t>Программа долгосрочных сбережений — это не разовая акция, а долгосрочный социальный лифт. Её развитие идёт по пути повышения ответственности и вдумчивого подхода. Государство даёт бонус, но при этом хочет, чтобы он работал, а не превращался в одноразовый купон. В конечном счёте, выиграют те, кто готов планировать своё будущее на годы вперёд.</w:t>
      </w:r>
    </w:p>
    <w:p w14:paraId="25A942B8" w14:textId="77777777" w:rsidR="0031282C" w:rsidRPr="0031282C" w:rsidRDefault="0031282C" w:rsidP="0031282C">
      <w:r w:rsidRPr="0031282C">
        <w:t>Останется ли ПДС выгодной после изменения сроков снятия? Безусловно, да — для тех, кто действительно готов к долгосрочным сбережениям. А для остальных всегда есть депозиты и наличные. Выбор за вами.</w:t>
      </w:r>
    </w:p>
    <w:p w14:paraId="15972904" w14:textId="7D1DDC40" w:rsidR="0031282C" w:rsidRPr="0031282C" w:rsidRDefault="00D16DE4" w:rsidP="0031282C">
      <w:hyperlink r:id="rId17" w:history="1">
        <w:r w:rsidR="0031282C" w:rsidRPr="0031282C">
          <w:rPr>
            <w:rStyle w:val="a3"/>
          </w:rPr>
          <w:t>https://bank.yuga.ru/newsfeed/amp/8226/</w:t>
        </w:r>
      </w:hyperlink>
      <w:r w:rsidR="0031282C" w:rsidRPr="0031282C">
        <w:t xml:space="preserve"> </w:t>
      </w:r>
    </w:p>
    <w:p w14:paraId="45486416" w14:textId="77777777" w:rsidR="00E83DF6" w:rsidRPr="0031282C" w:rsidRDefault="00E83DF6" w:rsidP="00E83DF6">
      <w:pPr>
        <w:pStyle w:val="2"/>
      </w:pPr>
      <w:bookmarkStart w:id="58" w:name="_Toc237417176"/>
      <w:r w:rsidRPr="0031282C">
        <w:t>Телеканал Краснодар, 11.08.2026, Лимит налогового вычета по ПДС повысят для родителей с 1 сентября</w:t>
      </w:r>
      <w:bookmarkEnd w:id="58"/>
    </w:p>
    <w:p w14:paraId="0534727E" w14:textId="3EA736B5" w:rsidR="00E83DF6" w:rsidRPr="0031282C" w:rsidRDefault="00E83DF6" w:rsidP="00905524">
      <w:pPr>
        <w:pStyle w:val="3"/>
      </w:pPr>
      <w:bookmarkStart w:id="59" w:name="_Toc237417177"/>
      <w:r w:rsidRPr="0031282C">
        <w:t xml:space="preserve">С 1 сентября 2026 года в России изменятся правила получения налогового вычета по программе долгосрочных сбережений. Для части участников ПДС максимальный лимит увеличится с 400 до 500 тысяч рублей. Причем изменения затронут взносы, уплаченные уже с 2025 года. Об этом РБК рассказала директор по GR и юридическому сопровождению </w:t>
      </w:r>
      <w:r w:rsidR="00E97D06">
        <w:t>«</w:t>
      </w:r>
      <w:proofErr w:type="spellStart"/>
      <w:r w:rsidRPr="0031282C">
        <w:t>СберНПФ</w:t>
      </w:r>
      <w:proofErr w:type="spellEnd"/>
      <w:r w:rsidR="00E97D06">
        <w:t>»</w:t>
      </w:r>
      <w:r w:rsidRPr="0031282C">
        <w:t xml:space="preserve">, партнер </w:t>
      </w:r>
      <w:r w:rsidR="00E97D06">
        <w:t>«</w:t>
      </w:r>
      <w:proofErr w:type="spellStart"/>
      <w:r w:rsidRPr="0031282C">
        <w:t>СберИнвестиций</w:t>
      </w:r>
      <w:proofErr w:type="spellEnd"/>
      <w:r w:rsidR="00E97D06">
        <w:t>»</w:t>
      </w:r>
      <w:r w:rsidRPr="0031282C">
        <w:t xml:space="preserve"> Наталья Каменская.</w:t>
      </w:r>
      <w:bookmarkEnd w:id="59"/>
    </w:p>
    <w:p w14:paraId="4818FEB9" w14:textId="77777777" w:rsidR="00E83DF6" w:rsidRPr="0031282C" w:rsidRDefault="00E83DF6" w:rsidP="00E83DF6">
      <w:r w:rsidRPr="0031282C">
        <w:t>Повышенный лимит дадут тем, кто вносит деньги по договорам, оформленным в пользу ребенка до 18 лет. Льгота также действует для детей до 24 лет, если они учатся очно. При этом 500 тысяч рублей — общий годовой лимит одного налогоплательщика, а не отдельная сумма на каждого ребенка.</w:t>
      </w:r>
    </w:p>
    <w:p w14:paraId="01F0ECD5" w14:textId="77777777" w:rsidR="00E83DF6" w:rsidRPr="0031282C" w:rsidRDefault="00E83DF6" w:rsidP="00E83DF6">
      <w:r w:rsidRPr="0031282C">
        <w:t>Если все деньги человек перечисляет только на собственный счет ПДС, ничего не изменится — лимит останется на уровне 400 тысяч рублей. Повысить его можно именно за счет взносов по договорам в пользу детей.</w:t>
      </w:r>
    </w:p>
    <w:p w14:paraId="12BA50E4" w14:textId="77777777" w:rsidR="00E83DF6" w:rsidRPr="0031282C" w:rsidRDefault="00E83DF6" w:rsidP="00E83DF6">
      <w:r w:rsidRPr="0031282C">
        <w:t>Причем воспользоваться льготой могут оба родителя. Если и мать, и отец делают такие взносы, каждый получает право на свой лимит в 500 тысяч рублей. Таким образом, семья сможет заявить вычет с суммы до миллиона рублей в год.</w:t>
      </w:r>
    </w:p>
    <w:p w14:paraId="10BE0670" w14:textId="77777777" w:rsidR="00E83DF6" w:rsidRPr="0031282C" w:rsidRDefault="00E83DF6" w:rsidP="00E83DF6">
      <w:r w:rsidRPr="0031282C">
        <w:t>Размер возврата зависит от ставки НДФЛ. При действующем лимите в 400 тысяч рублей можно вернуть от 52 тысяч рублей при ставке 13% до 88 тысяч при ставке 22%.</w:t>
      </w:r>
    </w:p>
    <w:p w14:paraId="6509A55E" w14:textId="77777777" w:rsidR="00E83DF6" w:rsidRPr="0031282C" w:rsidRDefault="00E83DF6" w:rsidP="00E83DF6">
      <w:r w:rsidRPr="0031282C">
        <w:t>Оформить вычет можно в упрощенном порядке через личный кабинет налогоплательщика. НПФ передает сведения о взносах в ФНС, после чего там появляется предварительное заявление. Его нужно проверить, добавить реквизиты счета и подписать.</w:t>
      </w:r>
    </w:p>
    <w:p w14:paraId="3E19E735" w14:textId="77777777" w:rsidR="00E83DF6" w:rsidRPr="0031282C" w:rsidRDefault="00E83DF6" w:rsidP="00E83DF6">
      <w:r w:rsidRPr="0031282C">
        <w:t>Есть и второй вариант — подать декларацию 3-НДФЛ самостоятельно. Понадобится справка об уплате взносов по договору ПДС, а налоговая при необходимости может запросить дополнительные документы. Для договора в пользу ребенка, например, справку с места учебы.</w:t>
      </w:r>
    </w:p>
    <w:p w14:paraId="02C7B0DA" w14:textId="77777777" w:rsidR="00E83DF6" w:rsidRPr="0031282C" w:rsidRDefault="00E83DF6" w:rsidP="00E83DF6">
      <w:r w:rsidRPr="0031282C">
        <w:t>В вычете могут отказать при досрочном расторжении договора, отсутствии личных взносов, потере статуса налогового резидента или если человек уже использовал весь доступный лимит по другим инструментам. Полученный ранее вычет придется вернуть и при досрочном выходе из программы.</w:t>
      </w:r>
    </w:p>
    <w:p w14:paraId="25182AD3" w14:textId="0780A92E" w:rsidR="006F41EC" w:rsidRDefault="00D16DE4" w:rsidP="00E83DF6">
      <w:hyperlink r:id="rId18" w:history="1">
        <w:r w:rsidR="00E83DF6" w:rsidRPr="0031282C">
          <w:rPr>
            <w:rStyle w:val="a3"/>
          </w:rPr>
          <w:t>https://krasnodar-news.net/economy/2026/08/11/767762.html</w:t>
        </w:r>
      </w:hyperlink>
      <w:r w:rsidR="00E83DF6" w:rsidRPr="0031282C">
        <w:t xml:space="preserve"> </w:t>
      </w:r>
    </w:p>
    <w:p w14:paraId="09AA8BA9" w14:textId="77777777" w:rsidR="00803E9A" w:rsidRDefault="00803E9A" w:rsidP="00803E9A">
      <w:pPr>
        <w:pStyle w:val="2"/>
      </w:pPr>
      <w:bookmarkStart w:id="60" w:name="_Toc237417178"/>
      <w:r>
        <w:t xml:space="preserve">peterburg2.ru, 11.08.2026, </w:t>
      </w:r>
      <w:proofErr w:type="gramStart"/>
      <w:r>
        <w:t>Уже</w:t>
      </w:r>
      <w:proofErr w:type="gramEnd"/>
      <w:r>
        <w:t xml:space="preserve"> с сентября по 36 000 рублей: Сбербанк обрадовал россиян приятной новостью</w:t>
      </w:r>
      <w:bookmarkEnd w:id="60"/>
    </w:p>
    <w:p w14:paraId="6EBC7ADA" w14:textId="77777777" w:rsidR="00803E9A" w:rsidRDefault="00803E9A" w:rsidP="00905524">
      <w:pPr>
        <w:pStyle w:val="3"/>
      </w:pPr>
      <w:bookmarkStart w:id="61" w:name="_Toc237417179"/>
      <w:r>
        <w:t>Сбербанк объявил о запуске новой госпрограммы долгосрочных сбережений. Государство будет ежегодно перечислять до 36 000 рублей на счёт участников в течение десяти лет. Дополнительно — налоговый вычет и проценты банка. Разбираемся, кому это выгодно и как не упустить возможность.</w:t>
      </w:r>
      <w:bookmarkEnd w:id="61"/>
    </w:p>
    <w:p w14:paraId="4FC200B2" w14:textId="77777777" w:rsidR="00803E9A" w:rsidRDefault="00803E9A" w:rsidP="00803E9A">
      <w:r>
        <w:t>Сбербанк анонсировал программу, которая может заинтересовать миллионы россиян. Речь идёт о государственной инициативе долгосрочных сбережений, где участники получают не только проценты на свои накопления, но и ежегодные доплаты от государства — до 36 000 рублей на протяжении десяти лет. Рассказываем, как работает механизм и кому он доступен.</w:t>
      </w:r>
    </w:p>
    <w:p w14:paraId="60A17E1C" w14:textId="77777777" w:rsidR="00803E9A" w:rsidRDefault="00803E9A" w:rsidP="00803E9A">
      <w:r>
        <w:t>Что это за программа и как она работает</w:t>
      </w:r>
    </w:p>
    <w:p w14:paraId="2E6FE305" w14:textId="77777777" w:rsidR="00803E9A" w:rsidRDefault="00803E9A" w:rsidP="00803E9A">
      <w:r>
        <w:t>Новая схема — это не обычный банковский вклад, а специальный счёт для долгосрочных накоплений. Деньги можно копить на пенсию, образование детей, покупку жилья или другие крупные цели.</w:t>
      </w:r>
    </w:p>
    <w:p w14:paraId="15651168" w14:textId="77777777" w:rsidR="00803E9A" w:rsidRDefault="00803E9A" w:rsidP="00803E9A">
      <w:r>
        <w:t>Ключевые условия:</w:t>
      </w:r>
    </w:p>
    <w:p w14:paraId="61598D68" w14:textId="77777777" w:rsidR="00803E9A" w:rsidRDefault="00803E9A" w:rsidP="00803E9A">
      <w:r>
        <w:t>клиент регулярно пополняет счёт;</w:t>
      </w:r>
    </w:p>
    <w:p w14:paraId="4392CBB0" w14:textId="77777777" w:rsidR="00803E9A" w:rsidRDefault="00803E9A" w:rsidP="00803E9A">
      <w:r>
        <w:t>на сумму начисляются проценты (как по депозиту);</w:t>
      </w:r>
    </w:p>
    <w:p w14:paraId="719CF0E8" w14:textId="77777777" w:rsidR="00803E9A" w:rsidRDefault="00803E9A" w:rsidP="00803E9A">
      <w:r>
        <w:t>сверху подключается государственная поддержка.</w:t>
      </w:r>
    </w:p>
    <w:p w14:paraId="2CD2E98C" w14:textId="003CB32B" w:rsidR="00803E9A" w:rsidRDefault="00803E9A" w:rsidP="00803E9A">
      <w:r>
        <w:t>Важное отличие от вклада: счёт открывается на длительный срок, и забрать деньги досрочно можно только по правилам программы. В обмен на это участник получает более выгодные условия и дополнительные выплаты.</w:t>
      </w:r>
    </w:p>
    <w:p w14:paraId="32565DAD" w14:textId="77777777" w:rsidR="00803E9A" w:rsidRDefault="00803E9A" w:rsidP="00803E9A">
      <w:r>
        <w:t xml:space="preserve">Государственное </w:t>
      </w:r>
      <w:proofErr w:type="spellStart"/>
      <w:r>
        <w:t>софинансирование</w:t>
      </w:r>
      <w:proofErr w:type="spellEnd"/>
      <w:r>
        <w:t>: до 36 000 рублей в год</w:t>
      </w:r>
    </w:p>
    <w:p w14:paraId="36548A11" w14:textId="77777777" w:rsidR="00803E9A" w:rsidRDefault="00803E9A" w:rsidP="00803E9A">
      <w:r>
        <w:t>Самый привлекательный бонус — доплаты от государства. В первые годы участия тем, кто присоединится к программе, ежегодно будут зачислять до 36 000 рублей. Такие перечисления планируются один раз в год в течение десяти лет.</w:t>
      </w:r>
    </w:p>
    <w:p w14:paraId="64418E4F" w14:textId="5113D0C3" w:rsidR="00803E9A" w:rsidRDefault="00803E9A" w:rsidP="00803E9A">
      <w:r>
        <w:t>Условие получения: нужно соблюдать установленные требования по собственным взносам. Чем аккуратнее и регулярнее клиент пополняет счёт, тем заметнее итоговая сумма.</w:t>
      </w:r>
    </w:p>
    <w:p w14:paraId="41FD4843" w14:textId="77777777" w:rsidR="00803E9A" w:rsidRDefault="00803E9A" w:rsidP="00803E9A">
      <w:r>
        <w:t>Фактически это бесплатные деньги сверху к личным накоплениям и банковским процентам.</w:t>
      </w:r>
    </w:p>
    <w:p w14:paraId="2CCA0AD5" w14:textId="77777777" w:rsidR="00803E9A" w:rsidRDefault="00803E9A" w:rsidP="00803E9A">
      <w:r>
        <w:t>Налоговый вычет: ещё один бонус</w:t>
      </w:r>
    </w:p>
    <w:p w14:paraId="5E0E54B6" w14:textId="77777777" w:rsidR="00803E9A" w:rsidRDefault="00803E9A" w:rsidP="00803E9A">
      <w:r>
        <w:t>Участники программы также получают право на налоговый вычет — того нет у обычных вкладов. По оценкам экспертов, за десять лет можно вернуть через налоговую около 53 000 рублей. Точная сумма зависит от:</w:t>
      </w:r>
    </w:p>
    <w:p w14:paraId="66D4A0F5" w14:textId="77777777" w:rsidR="00803E9A" w:rsidRDefault="00803E9A" w:rsidP="00803E9A">
      <w:r>
        <w:t>размера личных взносов;</w:t>
      </w:r>
    </w:p>
    <w:p w14:paraId="062FC4DA" w14:textId="77777777" w:rsidR="00803E9A" w:rsidRDefault="00803E9A" w:rsidP="00803E9A">
      <w:r>
        <w:lastRenderedPageBreak/>
        <w:t>уплаченного НДФЛ;</w:t>
      </w:r>
    </w:p>
    <w:p w14:paraId="719F9D9C" w14:textId="77777777" w:rsidR="00803E9A" w:rsidRDefault="00803E9A" w:rsidP="00803E9A">
      <w:r>
        <w:t>длительности участия в программе.</w:t>
      </w:r>
    </w:p>
    <w:p w14:paraId="136E4F47" w14:textId="77777777" w:rsidR="00803E9A" w:rsidRDefault="00803E9A" w:rsidP="00803E9A">
      <w:r>
        <w:t>Итоговая выгода складывается из трёх составляющих:</w:t>
      </w:r>
    </w:p>
    <w:p w14:paraId="09E415F6" w14:textId="77777777" w:rsidR="00803E9A" w:rsidRDefault="00803E9A" w:rsidP="00803E9A">
      <w:r>
        <w:t>проценты банка;</w:t>
      </w:r>
    </w:p>
    <w:p w14:paraId="0E2B3691" w14:textId="77777777" w:rsidR="00803E9A" w:rsidRDefault="00803E9A" w:rsidP="00803E9A">
      <w:proofErr w:type="spellStart"/>
      <w:r>
        <w:t>софинансирование</w:t>
      </w:r>
      <w:proofErr w:type="spellEnd"/>
      <w:r>
        <w:t xml:space="preserve"> от государства (до 36 000 руб./год);</w:t>
      </w:r>
    </w:p>
    <w:p w14:paraId="2AD914FF" w14:textId="77777777" w:rsidR="00803E9A" w:rsidRDefault="00803E9A" w:rsidP="00803E9A">
      <w:r>
        <w:t>экономия на налогах.</w:t>
      </w:r>
    </w:p>
    <w:p w14:paraId="65073694" w14:textId="77777777" w:rsidR="00803E9A" w:rsidRDefault="00803E9A" w:rsidP="00803E9A">
      <w:r>
        <w:t>Кому доступна программа</w:t>
      </w:r>
    </w:p>
    <w:p w14:paraId="60C5B197" w14:textId="77777777" w:rsidR="00803E9A" w:rsidRDefault="00803E9A" w:rsidP="00803E9A">
      <w:r>
        <w:t>Участвовать может практически любой гражданин России старше 18 лет. Программа подходит разным категориям:</w:t>
      </w:r>
    </w:p>
    <w:p w14:paraId="1B3AE84A" w14:textId="53DFBD70" w:rsidR="00803E9A" w:rsidRDefault="00803E9A" w:rsidP="00803E9A">
      <w:r>
        <w:t>Молодёжь — может заранее накопить на крупные цели, не полагаясь только на кредиты.</w:t>
      </w:r>
    </w:p>
    <w:p w14:paraId="3DEE3114" w14:textId="497353FE" w:rsidR="00803E9A" w:rsidRDefault="00803E9A" w:rsidP="00803E9A">
      <w:r>
        <w:t>Люди среднего возраста — возможность сформировать финансовую подушку.</w:t>
      </w:r>
    </w:p>
    <w:p w14:paraId="75DDB011" w14:textId="33B2226F" w:rsidR="00803E9A" w:rsidRDefault="00803E9A" w:rsidP="00803E9A">
      <w:r>
        <w:t>Те, кто приближается к пенсии — дополнительный источник дохода в старости.</w:t>
      </w:r>
    </w:p>
    <w:p w14:paraId="54B87A47" w14:textId="77777777" w:rsidR="00803E9A" w:rsidRDefault="00803E9A" w:rsidP="00803E9A">
      <w:r>
        <w:t>На что обратить внимание перед вступлением</w:t>
      </w:r>
    </w:p>
    <w:p w14:paraId="4437EA9B" w14:textId="77777777" w:rsidR="00803E9A" w:rsidRDefault="00803E9A" w:rsidP="00803E9A">
      <w:r>
        <w:t>Эксперты советуют внимательно изучить условия договора:</w:t>
      </w:r>
    </w:p>
    <w:p w14:paraId="30301CF8" w14:textId="77777777" w:rsidR="00803E9A" w:rsidRDefault="00803E9A" w:rsidP="00803E9A">
      <w:r>
        <w:t>минимальные и максимальные взносы;</w:t>
      </w:r>
    </w:p>
    <w:p w14:paraId="40D415B5" w14:textId="77777777" w:rsidR="00803E9A" w:rsidRDefault="00803E9A" w:rsidP="00803E9A">
      <w:r>
        <w:t>сроки участия;</w:t>
      </w:r>
    </w:p>
    <w:p w14:paraId="2351A2C3" w14:textId="77777777" w:rsidR="00803E9A" w:rsidRDefault="00803E9A" w:rsidP="00803E9A">
      <w:r>
        <w:t>правила досрочного расторжения;</w:t>
      </w:r>
    </w:p>
    <w:p w14:paraId="0DDDDCCC" w14:textId="77777777" w:rsidR="00803E9A" w:rsidRDefault="00803E9A" w:rsidP="00803E9A">
      <w:r>
        <w:t>штрафы и комиссии при преждевременном снятии средств.</w:t>
      </w:r>
    </w:p>
    <w:p w14:paraId="136C3C4E" w14:textId="686A1D19" w:rsidR="00803E9A" w:rsidRDefault="00803E9A" w:rsidP="00803E9A">
      <w:r>
        <w:t>Важно: программа работает только в безналичной форме, все операции официально фиксируются в договоре со Сбербанком.</w:t>
      </w:r>
    </w:p>
    <w:p w14:paraId="3A5226AC" w14:textId="77777777" w:rsidR="00803E9A" w:rsidRDefault="00803E9A" w:rsidP="00803E9A">
      <w:r>
        <w:t>Новая инициатива рассматривается экспертами как один из самых заметных инструментов долгосрочных сбережений. Государство и банк фактически доплачивают сверху к тому, что человек откладывает сам. Если вы давно задумывались о накоплениях — возможно, это подходящий момент, чтобы начать.</w:t>
      </w:r>
    </w:p>
    <w:p w14:paraId="7A834CD4" w14:textId="5B8BB1F8" w:rsidR="00803E9A" w:rsidRPr="0031282C" w:rsidRDefault="00D16DE4" w:rsidP="00803E9A">
      <w:hyperlink r:id="rId19" w:history="1">
        <w:r w:rsidR="00803E9A" w:rsidRPr="009B47FB">
          <w:rPr>
            <w:rStyle w:val="a3"/>
          </w:rPr>
          <w:t>https://peterburg2.ru/news/uzhe-s-sentyabrya-po-36-000-rubley-sberbank-obradoval-rossiyan-priyatnoy-novostyu-248043.html</w:t>
        </w:r>
      </w:hyperlink>
      <w:r w:rsidR="00803E9A">
        <w:t xml:space="preserve"> </w:t>
      </w:r>
    </w:p>
    <w:p w14:paraId="33430562" w14:textId="77777777" w:rsidR="00190CCE" w:rsidRPr="0031282C" w:rsidRDefault="00190CCE" w:rsidP="00190CCE">
      <w:pPr>
        <w:pStyle w:val="2"/>
      </w:pPr>
      <w:bookmarkStart w:id="62" w:name="ф4"/>
      <w:bookmarkStart w:id="63" w:name="_Toc237417180"/>
      <w:bookmarkEnd w:id="62"/>
      <w:r w:rsidRPr="0031282C">
        <w:lastRenderedPageBreak/>
        <w:t xml:space="preserve">Бизнес </w:t>
      </w:r>
      <w:proofErr w:type="spellStart"/>
      <w:r w:rsidRPr="0031282C">
        <w:t>News</w:t>
      </w:r>
      <w:proofErr w:type="spellEnd"/>
      <w:r w:rsidRPr="0031282C">
        <w:t xml:space="preserve"> (Нижний Новгород), 11.08.2026, Нижегородцы вложили в долгосрочные сбережения 5,15 млрд рублей за квартал</w:t>
      </w:r>
      <w:bookmarkEnd w:id="63"/>
    </w:p>
    <w:p w14:paraId="2D325619" w14:textId="05F717AD" w:rsidR="00190CCE" w:rsidRPr="0031282C" w:rsidRDefault="00190CCE" w:rsidP="00905524">
      <w:pPr>
        <w:pStyle w:val="3"/>
      </w:pPr>
      <w:bookmarkStart w:id="64" w:name="_Toc237417181"/>
      <w:r w:rsidRPr="0031282C">
        <w:t xml:space="preserve">Жители Нижегородской области внесли 5,15 млрд руб. в программу долгосрочных сбережений в первом квартале 2026 года. Это на 50% больше, чем за январь—март прошлого года. К такому выводу пришли аналитики НПФ </w:t>
      </w:r>
      <w:r w:rsidR="00E97D06">
        <w:t>«</w:t>
      </w:r>
      <w:r w:rsidRPr="0031282C">
        <w:t>БУДУЩЕЕ</w:t>
      </w:r>
      <w:r w:rsidR="00E97D06">
        <w:t>»</w:t>
      </w:r>
      <w:r w:rsidRPr="0031282C">
        <w:t>, изучив региональную структуру выплат российских НПФ на основе данных ЦБ РФ.</w:t>
      </w:r>
      <w:bookmarkEnd w:id="64"/>
    </w:p>
    <w:p w14:paraId="7F1DBA38" w14:textId="77777777" w:rsidR="00190CCE" w:rsidRPr="0031282C" w:rsidRDefault="00190CCE" w:rsidP="00190CCE">
      <w:r w:rsidRPr="0031282C">
        <w:t>Нижегородская область вошла в десятку регионов-лидеров вместе с Москвой, Подмосковьем, Санкт-Петербургом, ХМАО, Краснодарским краем, Свердловской областью, Башкирией, Татарстаном и Пермским краем.</w:t>
      </w:r>
    </w:p>
    <w:p w14:paraId="327DFEF0" w14:textId="77777777" w:rsidR="00190CCE" w:rsidRPr="0031282C" w:rsidRDefault="00190CCE" w:rsidP="00190CCE">
      <w:r w:rsidRPr="0031282C">
        <w:t>Общий объем взносов россиян в программу долгосрочных сбережений за первый квартал превысил 207 млрд руб. — на 46% больше год к году. Всего в НПФ по программам долгосрочных сбережений и негосударственного пенсионного обеспечения россияне внесли 237 млрд руб.</w:t>
      </w:r>
    </w:p>
    <w:p w14:paraId="26AA1C20" w14:textId="77777777" w:rsidR="00190CCE" w:rsidRPr="0031282C" w:rsidRDefault="00190CCE" w:rsidP="00190CCE">
      <w:r w:rsidRPr="0031282C">
        <w:t xml:space="preserve">Программа долгосрочных сбережений позволяет формировать накопления через негосударственные пенсионные фонды. В нее можно направлять личные взносы, пенсионные накопления и средства работодателя, а государство </w:t>
      </w:r>
      <w:proofErr w:type="spellStart"/>
      <w:r w:rsidRPr="0031282C">
        <w:t>софинансирует</w:t>
      </w:r>
      <w:proofErr w:type="spellEnd"/>
      <w:r w:rsidRPr="0031282C">
        <w:t xml:space="preserve"> взносы участников.</w:t>
      </w:r>
    </w:p>
    <w:p w14:paraId="4F25A649" w14:textId="000189D2" w:rsidR="00190CCE" w:rsidRPr="0031282C" w:rsidRDefault="00D16DE4" w:rsidP="00190CCE">
      <w:hyperlink r:id="rId20" w:history="1">
        <w:r w:rsidR="00190CCE" w:rsidRPr="0031282C">
          <w:rPr>
            <w:rStyle w:val="a3"/>
          </w:rPr>
          <w:t>https://vz-nn.ru/news/economica/83085/</w:t>
        </w:r>
      </w:hyperlink>
      <w:r w:rsidR="00190CCE" w:rsidRPr="0031282C">
        <w:t xml:space="preserve"> </w:t>
      </w:r>
    </w:p>
    <w:p w14:paraId="3CB13B18" w14:textId="77777777" w:rsidR="00A736B4" w:rsidRPr="0031282C" w:rsidRDefault="00A736B4" w:rsidP="00A736B4">
      <w:pPr>
        <w:pStyle w:val="2"/>
      </w:pPr>
      <w:bookmarkStart w:id="65" w:name="ф5"/>
      <w:bookmarkStart w:id="66" w:name="_Toc237417182"/>
      <w:bookmarkEnd w:id="65"/>
      <w:r w:rsidRPr="0031282C">
        <w:t>15-й регион, 11.08.2026, Жители Северной Осетии внесли в программу долгосрочных сбережений свыше 1,3 млрд рублей</w:t>
      </w:r>
      <w:bookmarkEnd w:id="66"/>
    </w:p>
    <w:p w14:paraId="7634C9A7" w14:textId="77777777" w:rsidR="00A736B4" w:rsidRPr="0031282C" w:rsidRDefault="00A736B4" w:rsidP="00905524">
      <w:pPr>
        <w:pStyle w:val="3"/>
      </w:pPr>
      <w:bookmarkStart w:id="67" w:name="_Toc237417183"/>
      <w:r w:rsidRPr="0031282C">
        <w:t xml:space="preserve">За шесть месяцев 2026 года жители Северной Осетии заключили свыше 10,5 тысячи договоров по программе долгосрочных сбережений (ПДС), перечислив для формирования накоплений 167 млн рублей.  Об этом сообщает пресс-служба </w:t>
      </w:r>
      <w:proofErr w:type="spellStart"/>
      <w:r w:rsidRPr="0031282C">
        <w:t>нацбанка</w:t>
      </w:r>
      <w:proofErr w:type="spellEnd"/>
      <w:r w:rsidRPr="0031282C">
        <w:t>.</w:t>
      </w:r>
      <w:bookmarkEnd w:id="67"/>
    </w:p>
    <w:p w14:paraId="622905E0" w14:textId="75B86986" w:rsidR="00A736B4" w:rsidRPr="0031282C" w:rsidRDefault="00E97D06" w:rsidP="00A736B4">
      <w:r>
        <w:t>«</w:t>
      </w:r>
      <w:r w:rsidR="00A736B4" w:rsidRPr="0031282C">
        <w:t xml:space="preserve">Для участия в программе долгосрочных сбережений нужно подписать договор с любым подключенным к ней негосударственным пенсионным фондом и начать делать взносы — при этом можно также перевести в ПДС уже имеющиеся пенсионные накопления, — отметила управляющий Отделением Банка России по Северной Осетии Ирина </w:t>
      </w:r>
      <w:proofErr w:type="spellStart"/>
      <w:r w:rsidR="00A736B4" w:rsidRPr="0031282C">
        <w:t>Дзиова</w:t>
      </w:r>
      <w:proofErr w:type="spellEnd"/>
      <w:r w:rsidR="00A736B4" w:rsidRPr="0031282C">
        <w:t>.</w:t>
      </w:r>
    </w:p>
    <w:p w14:paraId="5AD3461A" w14:textId="46A60570" w:rsidR="00A736B4" w:rsidRPr="0031282C" w:rsidRDefault="00A736B4" w:rsidP="00A736B4">
      <w:r w:rsidRPr="0031282C">
        <w:t xml:space="preserve">— Государство поддерживает участников: </w:t>
      </w:r>
      <w:proofErr w:type="spellStart"/>
      <w:r w:rsidRPr="0031282C">
        <w:t>софинансирует</w:t>
      </w:r>
      <w:proofErr w:type="spellEnd"/>
      <w:r w:rsidRPr="0031282C">
        <w:t xml:space="preserve"> до 36 000 рублей в год в зависимости от дохода и суммы взносов, а также дает право на налоговые вычеты</w:t>
      </w:r>
      <w:r w:rsidR="00E97D06">
        <w:t>»</w:t>
      </w:r>
      <w:r w:rsidRPr="0031282C">
        <w:t>.</w:t>
      </w:r>
    </w:p>
    <w:p w14:paraId="76354A94" w14:textId="77777777" w:rsidR="00A736B4" w:rsidRPr="0031282C" w:rsidRDefault="00A736B4" w:rsidP="00A736B4">
      <w:r w:rsidRPr="0031282C">
        <w:t>Взносы и инвестиционный доход на сумму до 2,8 млн рублей защищены гарантиями Агентства по страхованию вкладов, а накопленные деньги можно начать использовать через 15 лет или по достижении определенного возраста – 55 лет для женщин и 60 лет для мужчин. Досрочно воспользоваться средствами позволительно в особых жизненных ситуациях.</w:t>
      </w:r>
    </w:p>
    <w:p w14:paraId="75CA024F" w14:textId="757B089F" w:rsidR="00111D7C" w:rsidRPr="0031282C" w:rsidRDefault="00A736B4" w:rsidP="00A736B4">
      <w:r w:rsidRPr="0031282C">
        <w:t>Всего за время действия программы, то есть с 2024 года, жители Северной Осетии оформили свыше 41,6 тысячи договоров, а общий объем взносов превысил 1,3 млрд рублей.</w:t>
      </w:r>
    </w:p>
    <w:p w14:paraId="2DB58449" w14:textId="77777777" w:rsidR="00A736B4" w:rsidRPr="0031282C" w:rsidRDefault="00A736B4" w:rsidP="00A736B4"/>
    <w:p w14:paraId="61C77DB8" w14:textId="77777777" w:rsidR="00111D7C" w:rsidRPr="0031282C" w:rsidRDefault="00111D7C" w:rsidP="00111D7C">
      <w:pPr>
        <w:pStyle w:val="10"/>
      </w:pPr>
      <w:bookmarkStart w:id="68" w:name="_Toc165991074"/>
      <w:bookmarkStart w:id="69" w:name="_Toc237417184"/>
      <w:r w:rsidRPr="0031282C">
        <w:t>Новости развития системы обязательного пенсионного страхования и страховой пенсии</w:t>
      </w:r>
      <w:bookmarkEnd w:id="38"/>
      <w:bookmarkEnd w:id="39"/>
      <w:bookmarkEnd w:id="40"/>
      <w:bookmarkEnd w:id="68"/>
      <w:bookmarkEnd w:id="69"/>
    </w:p>
    <w:p w14:paraId="4AFA1818" w14:textId="56A306C0" w:rsidR="005A6B84" w:rsidRPr="0031282C" w:rsidRDefault="005A6B84" w:rsidP="005A6B84">
      <w:pPr>
        <w:pStyle w:val="2"/>
      </w:pPr>
      <w:bookmarkStart w:id="70" w:name="_Toc237417185"/>
      <w:r w:rsidRPr="0031282C">
        <w:t>МК, 1</w:t>
      </w:r>
      <w:r w:rsidR="0040079E">
        <w:t>2</w:t>
      </w:r>
      <w:r w:rsidRPr="0031282C">
        <w:t xml:space="preserve">.08.2026, </w:t>
      </w:r>
      <w:r w:rsidR="0040079E" w:rsidRPr="0040079E">
        <w:t>Работа не волк, пенсия — не панацея</w:t>
      </w:r>
      <w:bookmarkEnd w:id="70"/>
    </w:p>
    <w:p w14:paraId="777B1CC5" w14:textId="77777777" w:rsidR="005A6B84" w:rsidRPr="0031282C" w:rsidRDefault="005A6B84" w:rsidP="00905524">
      <w:pPr>
        <w:pStyle w:val="3"/>
      </w:pPr>
      <w:bookmarkStart w:id="71" w:name="_Toc237417186"/>
      <w:r w:rsidRPr="0031282C">
        <w:t xml:space="preserve">За год, по данным </w:t>
      </w:r>
      <w:proofErr w:type="spellStart"/>
      <w:r w:rsidRPr="0031282C">
        <w:t>Соцфонда</w:t>
      </w:r>
      <w:proofErr w:type="spellEnd"/>
      <w:r w:rsidRPr="0031282C">
        <w:t>, число работающих пенсионеров подскочило в России на 725 тысяч человек - с 7,67 млн в июле 2025-го до 8,4 млн в июле 2026-го. Этот показатель явно контрастирует с плавной динамикой предыдущих лет и связан, прежде всего, с отменой с прошлого года моратория на индексацию пенсий для этой категории пенсионеров. Между тем, глобально на ситуацию влияет нехватка квалифицированных специалистов в экономике и ряд других долгоиграющих факторов.</w:t>
      </w:r>
      <w:bookmarkEnd w:id="71"/>
    </w:p>
    <w:p w14:paraId="490B996B" w14:textId="77777777" w:rsidR="005A6B84" w:rsidRPr="0031282C" w:rsidRDefault="005A6B84" w:rsidP="005A6B84">
      <w:r w:rsidRPr="0031282C">
        <w:t xml:space="preserve">По состоянию на 1 июля текущего года, на учете в системе </w:t>
      </w:r>
      <w:proofErr w:type="spellStart"/>
      <w:r w:rsidRPr="0031282C">
        <w:t>Соцфонда</w:t>
      </w:r>
      <w:proofErr w:type="spellEnd"/>
      <w:r w:rsidRPr="0031282C">
        <w:t xml:space="preserve"> числилось 40,475 млн граждан (на 1,6% меньше, чем в прошлом году), получающих пенсионные выплаты. У неработающих пенсионеров они в среднем по стране составляют 27,22 тысячи рублей, у работающих - 23,7 тысяч. По данным Росстата, россияне после назначения пенсии в среднем работают еще 8,2 года, прежде чем окончательно уйдут на отдых.</w:t>
      </w:r>
    </w:p>
    <w:p w14:paraId="5D096E6B" w14:textId="7D377E2C" w:rsidR="005A6B84" w:rsidRPr="0031282C" w:rsidRDefault="005A6B84" w:rsidP="005A6B84">
      <w:r w:rsidRPr="0031282C">
        <w:t xml:space="preserve">В 2016 году работающим пенсионерам отменили индексацию фиксированной части пенсии, что вынудило многих из них либо уволиться, либо уйти в </w:t>
      </w:r>
      <w:r w:rsidR="00E97D06">
        <w:t>«</w:t>
      </w:r>
      <w:r w:rsidRPr="0031282C">
        <w:t>теневой</w:t>
      </w:r>
      <w:r w:rsidR="00E97D06">
        <w:t>»</w:t>
      </w:r>
      <w:r w:rsidRPr="0031282C">
        <w:t xml:space="preserve"> сектор занятости. С 1 февраля 2025-го, согласно указу президента РФ, индексация (по фактической инфляции) была возобновлена, что произвело некий переворот в умах части работающих пожилых граждан.</w:t>
      </w:r>
    </w:p>
    <w:p w14:paraId="4DDDE2D3" w14:textId="0C996D33" w:rsidR="005A6B84" w:rsidRPr="0031282C" w:rsidRDefault="00E97D06" w:rsidP="005A6B84">
      <w:proofErr w:type="gramStart"/>
      <w:r>
        <w:t>«</w:t>
      </w:r>
      <w:r w:rsidR="005A6B84" w:rsidRPr="0031282C">
        <w:t xml:space="preserve">Это событие устранило многолетний </w:t>
      </w:r>
      <w:proofErr w:type="spellStart"/>
      <w:r w:rsidR="005A6B84" w:rsidRPr="0031282C">
        <w:t>демотивирующий</w:t>
      </w:r>
      <w:proofErr w:type="spellEnd"/>
      <w:r w:rsidR="005A6B84" w:rsidRPr="0031282C">
        <w:t xml:space="preserve"> фактор - раньше продолжение работы фактически </w:t>
      </w:r>
      <w:r>
        <w:t>«</w:t>
      </w:r>
      <w:r w:rsidR="005A6B84" w:rsidRPr="0031282C">
        <w:t>замораживало</w:t>
      </w:r>
      <w:r>
        <w:t>»</w:t>
      </w:r>
      <w:r w:rsidR="005A6B84" w:rsidRPr="0031282C">
        <w:t xml:space="preserve"> рост пенсии, что подталкивало многих либо не оформлять трудоустройство официально, либо вовсе уходить с рынка труда</w:t>
      </w:r>
      <w:proofErr w:type="gramEnd"/>
      <w:r w:rsidR="005A6B84" w:rsidRPr="0031282C">
        <w:t xml:space="preserve">, - говорит эксперт по социальным коммуникациям и семейным инициативам Анастасия </w:t>
      </w:r>
      <w:proofErr w:type="spellStart"/>
      <w:r w:rsidR="005A6B84" w:rsidRPr="0031282C">
        <w:t>Горелкина</w:t>
      </w:r>
      <w:proofErr w:type="spellEnd"/>
      <w:r w:rsidR="005A6B84" w:rsidRPr="0031282C">
        <w:t xml:space="preserve">. - Параллельно государство напрямую определяет пенсионеров как ресурс для закрытия кадрового дефицита. Глава Минэкономразвития Максим Решетников в мае 2026-го предложил решать проблему нехватки работников за счёт найма пенсионеров и </w:t>
      </w:r>
      <w:proofErr w:type="spellStart"/>
      <w:r w:rsidR="005A6B84" w:rsidRPr="0031282C">
        <w:t>предпенсионеров</w:t>
      </w:r>
      <w:proofErr w:type="spellEnd"/>
      <w:r w:rsidR="005A6B84" w:rsidRPr="0031282C">
        <w:t>, а в Госдуме обсуждались дополнительные меры стимулирования занятости старшего поколения как один из способов борьбы с кадровым голодом. Рост числа работающих пенсионеров прямо связан именно с этим фактором - работодатели заинтересованы в сохранении опытных специалистов</w:t>
      </w:r>
      <w:r>
        <w:t>»</w:t>
      </w:r>
      <w:r w:rsidR="005A6B84" w:rsidRPr="0031282C">
        <w:t>.</w:t>
      </w:r>
    </w:p>
    <w:p w14:paraId="54539E54" w14:textId="77777777" w:rsidR="005A6B84" w:rsidRPr="0031282C" w:rsidRDefault="005A6B84" w:rsidP="005A6B84">
      <w:r w:rsidRPr="0031282C">
        <w:t xml:space="preserve">Годовой прирост в 725 тысяч человек - заметный, но точечный вклад в решение кадровой проблемы. Он может смягчить ситуацию в отдельных секторах, где особенно востребован опыт возрастных специалистов, но не способен полностью закрыть структурный дефицит кадров в экономике, в промышленности, в отдельных регионах. Средняя пенсия работающих пенсионеров сегодня по-прежнему заметно скромнее, чем зарплата по большинству вакансий, поэтому реальным стимулом остаться на рынке труда становится совокупный доход (пенсия плюс зарплата), а не сама по себе пенсионная выплата. По словам </w:t>
      </w:r>
      <w:proofErr w:type="spellStart"/>
      <w:r w:rsidRPr="0031282C">
        <w:t>Горелкиной</w:t>
      </w:r>
      <w:proofErr w:type="spellEnd"/>
      <w:r w:rsidRPr="0031282C">
        <w:t xml:space="preserve">, именно эта комбинация - возобновлённая </w:t>
      </w:r>
      <w:r w:rsidRPr="0031282C">
        <w:lastRenderedPageBreak/>
        <w:t>индексация плюс сохранённая зарплата - и объясняет, почему число работающих пенсионеров продолжает расти, а не сокращаться.</w:t>
      </w:r>
    </w:p>
    <w:p w14:paraId="26EDE903" w14:textId="7E92E8C4" w:rsidR="005A6B84" w:rsidRPr="0031282C" w:rsidRDefault="00E97D06" w:rsidP="005A6B84">
      <w:r>
        <w:t>«</w:t>
      </w:r>
      <w:r w:rsidR="005A6B84" w:rsidRPr="0031282C">
        <w:t xml:space="preserve">Прежде всего, сказывается кадровый дефицит в ряде отраслей: работодатели активнее привлекают людей в возрасте 60+, способных передавать навыки молодым коллегам, - отмечает член Экспертного совета по развитию цифровой экономики при Комитете по экономической политике Госдумы Валерий </w:t>
      </w:r>
      <w:proofErr w:type="spellStart"/>
      <w:r w:rsidR="005A6B84" w:rsidRPr="0031282C">
        <w:t>Тумин</w:t>
      </w:r>
      <w:proofErr w:type="spellEnd"/>
      <w:r w:rsidR="005A6B84" w:rsidRPr="0031282C">
        <w:t>. - Кроме того, работодателю проще принять уже готового специалиста с опытом, а не вкладывать средства в обучение молодого сотрудника. Существенную роль играет и финансовый момент: средняя пенсия работающих пенсионеров в двадцать с небольшим тысяч рублей редко покрывает все расходы, в том числе коммунальные платежи и траты на поддержку близких</w:t>
      </w:r>
      <w:r>
        <w:t>»</w:t>
      </w:r>
      <w:r w:rsidR="005A6B84" w:rsidRPr="0031282C">
        <w:t>.</w:t>
      </w:r>
    </w:p>
    <w:p w14:paraId="1010F288" w14:textId="6D186F8B" w:rsidR="005A6B84" w:rsidRPr="0031282C" w:rsidRDefault="005A6B84" w:rsidP="005A6B84">
      <w:r w:rsidRPr="0031282C">
        <w:t xml:space="preserve">Эффект от прибавки 725 тысяч человек на рынке труда стоит оценивать реалистично: он скорее закрывает отдельные кадровые </w:t>
      </w:r>
      <w:r w:rsidR="00E97D06">
        <w:t>«</w:t>
      </w:r>
      <w:r w:rsidRPr="0031282C">
        <w:t>дыры</w:t>
      </w:r>
      <w:r w:rsidR="00E97D06">
        <w:t>»</w:t>
      </w:r>
      <w:r w:rsidRPr="0031282C">
        <w:t xml:space="preserve">, чем решает проблему дефицита в масштабах всей экономики. Особенно востребованными остаются специалисты с практическим опытом в производстве и сельском хозяйстве (разнорабочие, машинисты, операторы линий), торговле и общепите (продавцы), сфере услуг (уборщики, горничные, сиделки, санитары). Не теряют актуальности и работники из категории </w:t>
      </w:r>
      <w:r w:rsidR="00E97D06">
        <w:t>«</w:t>
      </w:r>
      <w:r w:rsidRPr="0031282C">
        <w:t>белых воротничков</w:t>
      </w:r>
      <w:r w:rsidR="00E97D06">
        <w:t>»</w:t>
      </w:r>
      <w:r w:rsidRPr="0031282C">
        <w:t xml:space="preserve">: бухгалтеры, специалисты по документообороту, HR-менеджеры. При этом, отмечает </w:t>
      </w:r>
      <w:proofErr w:type="spellStart"/>
      <w:r w:rsidRPr="0031282C">
        <w:t>Тумин</w:t>
      </w:r>
      <w:proofErr w:type="spellEnd"/>
      <w:r w:rsidRPr="0031282C">
        <w:t>, у такого ресурса есть объективные ограничения: состояние здоровья или необходимость ухода за родственниками не позволяют многим людям пенсионного возраста полноценно трудиться, а значительная часть из них ориентирована на частичную или проектную занятость - это удобно для дополнения штата, но не годится для закрытия масштабных и длительных смен.</w:t>
      </w:r>
    </w:p>
    <w:p w14:paraId="75350818" w14:textId="17206E35" w:rsidR="005A6B84" w:rsidRPr="0031282C" w:rsidRDefault="00E97D06" w:rsidP="005A6B84">
      <w:r>
        <w:t>«</w:t>
      </w:r>
      <w:r w:rsidR="005A6B84" w:rsidRPr="0031282C">
        <w:t xml:space="preserve">В условиях нехватки квалифицированных кадров работодатели попросту не хотят отпускать проверенных специалистов, которые долгие годы трудились на одном предприятии, ставшем для них поистине родным домом. </w:t>
      </w:r>
      <w:proofErr w:type="gramStart"/>
      <w:r w:rsidR="005A6B84" w:rsidRPr="0031282C">
        <w:t xml:space="preserve">Там они знают все производственные нюансы, буквально каждый </w:t>
      </w:r>
      <w:r>
        <w:t>«</w:t>
      </w:r>
      <w:r w:rsidR="005A6B84" w:rsidRPr="0031282C">
        <w:t>винтик</w:t>
      </w:r>
      <w:r>
        <w:t>»</w:t>
      </w:r>
      <w:proofErr w:type="gramEnd"/>
      <w:r w:rsidR="005A6B84" w:rsidRPr="0031282C">
        <w:t>, - говорит директор Центра исследований социальной экономики Алексей Зубец. - Кроме того, поскольку в стране растет средняя продолжительность жизни, россияне склонны работать дольше: многие категорически не намерены сидеть сиднем на пенсии, не имея при этом иных источников дохода, но чувствуя себя вполне здоровыми людьми</w:t>
      </w:r>
      <w:r>
        <w:t>»</w:t>
      </w:r>
      <w:r w:rsidR="005A6B84" w:rsidRPr="0031282C">
        <w:t>.</w:t>
      </w:r>
    </w:p>
    <w:p w14:paraId="479292BC" w14:textId="6A8F0967" w:rsidR="005A6B84" w:rsidRPr="0031282C" w:rsidRDefault="00D16DE4" w:rsidP="005A6B84">
      <w:hyperlink r:id="rId21" w:history="1">
        <w:r w:rsidR="005A6B84" w:rsidRPr="0031282C">
          <w:rPr>
            <w:rStyle w:val="a3"/>
          </w:rPr>
          <w:t>https://www.mk.ru/economics/2026/08/11/chislo-rabotayushhikh-pensionerov-vyroslo-za-god-na-725-tysyach-chelovek-blago-ili-beda-dlya-rynka-truda.html</w:t>
        </w:r>
      </w:hyperlink>
      <w:r w:rsidR="005A6B84" w:rsidRPr="0031282C">
        <w:t xml:space="preserve"> </w:t>
      </w:r>
    </w:p>
    <w:p w14:paraId="19DED835" w14:textId="77777777" w:rsidR="009B3F6A" w:rsidRPr="0031282C" w:rsidRDefault="009B3F6A" w:rsidP="009B3F6A">
      <w:pPr>
        <w:pStyle w:val="2"/>
      </w:pPr>
      <w:bookmarkStart w:id="72" w:name="ф6"/>
      <w:bookmarkStart w:id="73" w:name="_Toc237417187"/>
      <w:bookmarkEnd w:id="72"/>
      <w:r w:rsidRPr="0031282C">
        <w:t xml:space="preserve">Российская газета, 11.08.2026, Минтруд предложил за один день отзывать </w:t>
      </w:r>
      <w:proofErr w:type="spellStart"/>
      <w:r w:rsidRPr="0031282C">
        <w:t>маткапитал</w:t>
      </w:r>
      <w:proofErr w:type="spellEnd"/>
      <w:r w:rsidRPr="0031282C">
        <w:t xml:space="preserve"> с накопительной пенсии</w:t>
      </w:r>
      <w:bookmarkEnd w:id="73"/>
    </w:p>
    <w:p w14:paraId="15192F3D" w14:textId="77777777" w:rsidR="009B3F6A" w:rsidRPr="0031282C" w:rsidRDefault="009B3F6A" w:rsidP="00905524">
      <w:pPr>
        <w:pStyle w:val="3"/>
      </w:pPr>
      <w:bookmarkStart w:id="74" w:name="_Toc237417188"/>
      <w:r w:rsidRPr="0031282C">
        <w:t xml:space="preserve">В </w:t>
      </w:r>
      <w:proofErr w:type="spellStart"/>
      <w:r w:rsidRPr="0031282C">
        <w:t>минтруде</w:t>
      </w:r>
      <w:proofErr w:type="spellEnd"/>
      <w:r w:rsidRPr="0031282C">
        <w:t xml:space="preserve"> предложили до одного дня ускорить процедуру по отзыву </w:t>
      </w:r>
      <w:proofErr w:type="spellStart"/>
      <w:r w:rsidRPr="0031282C">
        <w:t>маткапитала</w:t>
      </w:r>
      <w:proofErr w:type="spellEnd"/>
      <w:r w:rsidRPr="0031282C">
        <w:t xml:space="preserve"> с накопительной пенсии, если женщина решила распорядиться им по-другому. Проект ведомственного приказа об этом размещен для общественного обсуждения.</w:t>
      </w:r>
      <w:bookmarkEnd w:id="74"/>
    </w:p>
    <w:p w14:paraId="023603AB" w14:textId="57937A86" w:rsidR="009B3F6A" w:rsidRPr="0031282C" w:rsidRDefault="00E97D06" w:rsidP="009B3F6A">
      <w:r>
        <w:t>«</w:t>
      </w:r>
      <w:r w:rsidR="009B3F6A" w:rsidRPr="0031282C">
        <w:t xml:space="preserve">Суть документа в том, что мама, решившая ранее направить </w:t>
      </w:r>
      <w:proofErr w:type="spellStart"/>
      <w:r w:rsidR="009B3F6A" w:rsidRPr="0031282C">
        <w:t>маткапитал</w:t>
      </w:r>
      <w:proofErr w:type="spellEnd"/>
      <w:r w:rsidR="009B3F6A" w:rsidRPr="0031282C">
        <w:t xml:space="preserve"> или его часть на формирование своей накопительной пенсии, в любое время может отозвать заявление, если пенсию еще не назначили, и потратить средства сертификата на другие цели. Решение по ее заявлению будет принято </w:t>
      </w:r>
      <w:proofErr w:type="spellStart"/>
      <w:r w:rsidR="009B3F6A" w:rsidRPr="0031282C">
        <w:t>Соцфондом</w:t>
      </w:r>
      <w:proofErr w:type="spellEnd"/>
      <w:r w:rsidR="009B3F6A" w:rsidRPr="0031282C">
        <w:t xml:space="preserve"> в течение одного рабочего дня</w:t>
      </w:r>
      <w:r>
        <w:t>»</w:t>
      </w:r>
      <w:r w:rsidR="009B3F6A" w:rsidRPr="0031282C">
        <w:t>, - пояснили в пресс-службе министерства.</w:t>
      </w:r>
    </w:p>
    <w:p w14:paraId="6D3755B0" w14:textId="77777777" w:rsidR="009B3F6A" w:rsidRPr="0031282C" w:rsidRDefault="009B3F6A" w:rsidP="009B3F6A">
      <w:r w:rsidRPr="0031282C">
        <w:lastRenderedPageBreak/>
        <w:t>Сегодня на него уходит до пяти рабочих дней.</w:t>
      </w:r>
    </w:p>
    <w:p w14:paraId="7EDF4556" w14:textId="77777777" w:rsidR="009B3F6A" w:rsidRPr="0031282C" w:rsidRDefault="009B3F6A" w:rsidP="009B3F6A">
      <w:r w:rsidRPr="0031282C">
        <w:t>Отмечается также, что у женщины будет шесть месяцев, чтобы определиться с новым направлением расходования средств.</w:t>
      </w:r>
    </w:p>
    <w:p w14:paraId="5673E382" w14:textId="280DB810" w:rsidR="009B3F6A" w:rsidRPr="0031282C" w:rsidRDefault="00E97D06" w:rsidP="009B3F6A">
      <w:r>
        <w:t>«</w:t>
      </w:r>
      <w:r w:rsidR="009B3F6A" w:rsidRPr="0031282C">
        <w:t>Таким образом, процедура становится более оперативной и ориентированной на потребности семей с детьми</w:t>
      </w:r>
      <w:r>
        <w:t>»</w:t>
      </w:r>
      <w:r w:rsidR="009B3F6A" w:rsidRPr="0031282C">
        <w:t xml:space="preserve">, - подчеркнули в </w:t>
      </w:r>
      <w:proofErr w:type="spellStart"/>
      <w:r w:rsidR="009B3F6A" w:rsidRPr="0031282C">
        <w:t>минтруде</w:t>
      </w:r>
      <w:proofErr w:type="spellEnd"/>
      <w:r w:rsidR="009B3F6A" w:rsidRPr="0031282C">
        <w:t>.</w:t>
      </w:r>
    </w:p>
    <w:p w14:paraId="36EBE864" w14:textId="77777777" w:rsidR="009B3F6A" w:rsidRPr="0031282C" w:rsidRDefault="009B3F6A" w:rsidP="009B3F6A">
      <w:r w:rsidRPr="0031282C">
        <w:t xml:space="preserve">Между тем сегодня </w:t>
      </w:r>
      <w:proofErr w:type="spellStart"/>
      <w:r w:rsidRPr="0031282C">
        <w:t>маткапитал</w:t>
      </w:r>
      <w:proofErr w:type="spellEnd"/>
      <w:r w:rsidRPr="0031282C">
        <w:t xml:space="preserve"> можно направить на улучшение жилищных условий, оплату образования, товары и реабилитационные услуги для детей с инвалидностью, формирование накопительной пенсии. Также из его средств можно получать ежемесячную выплату на любого ребенка до трех лет, если среднедушевой доход семьи не превышает двух прожиточных минимумов в регионе.</w:t>
      </w:r>
    </w:p>
    <w:p w14:paraId="1A3764CE" w14:textId="61FAEE30" w:rsidR="009B3F6A" w:rsidRPr="0031282C" w:rsidRDefault="00D16DE4" w:rsidP="009B3F6A">
      <w:hyperlink r:id="rId22" w:history="1">
        <w:r w:rsidR="009B3F6A" w:rsidRPr="0031282C">
          <w:rPr>
            <w:rStyle w:val="a3"/>
          </w:rPr>
          <w:t>https://rg.ru/2026/08/11/mintrud-predlozhil-za-odin-den-otzyvat-matkapital-s-nakopitelnoj-pensii.html</w:t>
        </w:r>
      </w:hyperlink>
      <w:r w:rsidR="009B3F6A" w:rsidRPr="0031282C">
        <w:t xml:space="preserve"> </w:t>
      </w:r>
    </w:p>
    <w:p w14:paraId="3A92674C" w14:textId="77777777" w:rsidR="009B3F6A" w:rsidRPr="0031282C" w:rsidRDefault="009B3F6A" w:rsidP="009B3F6A">
      <w:pPr>
        <w:pStyle w:val="2"/>
      </w:pPr>
      <w:bookmarkStart w:id="75" w:name="_Toc237417189"/>
      <w:r w:rsidRPr="0031282C">
        <w:t xml:space="preserve">ТАСС, 11.08.2026, Минтруд предложил ускорить обработку заявлений о смене направления средств </w:t>
      </w:r>
      <w:proofErr w:type="spellStart"/>
      <w:r w:rsidRPr="0031282C">
        <w:t>маткапитала</w:t>
      </w:r>
      <w:bookmarkEnd w:id="75"/>
      <w:proofErr w:type="spellEnd"/>
    </w:p>
    <w:p w14:paraId="1D91A574" w14:textId="77777777" w:rsidR="009B3F6A" w:rsidRPr="0031282C" w:rsidRDefault="009B3F6A" w:rsidP="00905524">
      <w:pPr>
        <w:pStyle w:val="3"/>
      </w:pPr>
      <w:bookmarkStart w:id="76" w:name="_Toc237417190"/>
      <w:r w:rsidRPr="0031282C">
        <w:t>Минтруд предлагает ускорить процесс обработки заявлений при смене решения об использовании средств материнского капитала. Об этом сообщила пресс-служба министерства.</w:t>
      </w:r>
      <w:bookmarkEnd w:id="76"/>
    </w:p>
    <w:p w14:paraId="77851A9F" w14:textId="33F4A1AE" w:rsidR="009B3F6A" w:rsidRPr="0031282C" w:rsidRDefault="00E97D06" w:rsidP="009B3F6A">
      <w:r>
        <w:t>«</w:t>
      </w:r>
      <w:r w:rsidR="009B3F6A" w:rsidRPr="0031282C">
        <w:t>Минтруд России предлагает ускорить процедуру распоряжения средствами материнского капитала в случае, если мама хочет изменить решение и не направлять его на формирование накопительной пенсии</w:t>
      </w:r>
      <w:r>
        <w:t>»</w:t>
      </w:r>
      <w:r w:rsidR="009B3F6A" w:rsidRPr="0031282C">
        <w:t>, - говорится в сообщении.</w:t>
      </w:r>
    </w:p>
    <w:p w14:paraId="485B2A8A" w14:textId="77777777" w:rsidR="009B3F6A" w:rsidRPr="0031282C" w:rsidRDefault="009B3F6A" w:rsidP="009B3F6A">
      <w:r w:rsidRPr="0031282C">
        <w:t>Уточняется, что на данный момент такое заявление обрабатывается в течение пяти рабочих дней, этот срок предлагается сократить до одного дня. Соответствующие изменения в приказ Минтруда РФ размещены для общественного обсуждения, добавили в пресс-службе.</w:t>
      </w:r>
    </w:p>
    <w:p w14:paraId="6C7BD5CF" w14:textId="33692E7B" w:rsidR="009B3F6A" w:rsidRPr="0031282C" w:rsidRDefault="00E97D06" w:rsidP="009B3F6A">
      <w:r>
        <w:t>«</w:t>
      </w:r>
      <w:r w:rsidR="009B3F6A" w:rsidRPr="0031282C">
        <w:t xml:space="preserve">Для семей это означает повышение удобства управления средствами материнского капитала. Так, мама, решившая ранее направить </w:t>
      </w:r>
      <w:proofErr w:type="spellStart"/>
      <w:r w:rsidR="009B3F6A" w:rsidRPr="0031282C">
        <w:t>маткапитал</w:t>
      </w:r>
      <w:proofErr w:type="spellEnd"/>
      <w:r w:rsidR="009B3F6A" w:rsidRPr="0031282C">
        <w:t xml:space="preserve"> или его часть на формирование своей накопительной пенсии, в любое время может отозвать заявление, если пенсию еще не назначили, и потратить средства сертификата на другие цели</w:t>
      </w:r>
      <w:r>
        <w:t>»</w:t>
      </w:r>
      <w:r w:rsidR="009B3F6A" w:rsidRPr="0031282C">
        <w:t xml:space="preserve">, - сказал министр труда и социальной защиты РФ Антон </w:t>
      </w:r>
      <w:proofErr w:type="spellStart"/>
      <w:r w:rsidR="009B3F6A" w:rsidRPr="0031282C">
        <w:t>Котяков</w:t>
      </w:r>
      <w:proofErr w:type="spellEnd"/>
      <w:r w:rsidR="009B3F6A" w:rsidRPr="0031282C">
        <w:t>, слова которого приводит пресс-служба.</w:t>
      </w:r>
    </w:p>
    <w:p w14:paraId="65C652B2" w14:textId="77777777" w:rsidR="009B3F6A" w:rsidRPr="0031282C" w:rsidRDefault="009B3F6A" w:rsidP="009B3F6A">
      <w:r w:rsidRPr="0031282C">
        <w:t>В министерстве отметили, что новые правила начнут действовать через 10 дней с момента опубликования.</w:t>
      </w:r>
    </w:p>
    <w:p w14:paraId="045F511B" w14:textId="77777777" w:rsidR="009B3F6A" w:rsidRDefault="00D16DE4" w:rsidP="009B3F6A">
      <w:hyperlink r:id="rId23" w:history="1">
        <w:r w:rsidR="009B3F6A" w:rsidRPr="0031282C">
          <w:rPr>
            <w:rStyle w:val="a3"/>
          </w:rPr>
          <w:t>https://tass.ru/ekonomika/28001839</w:t>
        </w:r>
      </w:hyperlink>
      <w:r w:rsidR="009B3F6A" w:rsidRPr="0031282C">
        <w:t xml:space="preserve"> </w:t>
      </w:r>
    </w:p>
    <w:p w14:paraId="6F65F698" w14:textId="77777777" w:rsidR="00335F20" w:rsidRDefault="00335F20" w:rsidP="00335F20">
      <w:pPr>
        <w:pStyle w:val="2"/>
      </w:pPr>
      <w:bookmarkStart w:id="77" w:name="_Toc237417191"/>
      <w:r>
        <w:lastRenderedPageBreak/>
        <w:t xml:space="preserve">РИА Новости, 12.08.2026, В </w:t>
      </w:r>
      <w:proofErr w:type="spellStart"/>
      <w:r>
        <w:t>Соцфонде</w:t>
      </w:r>
      <w:proofErr w:type="spellEnd"/>
      <w:r>
        <w:t xml:space="preserve"> рассказали, как можно повысить размер будущей пенсии</w:t>
      </w:r>
      <w:bookmarkEnd w:id="77"/>
    </w:p>
    <w:p w14:paraId="35B21709" w14:textId="77777777" w:rsidR="00335F20" w:rsidRDefault="00335F20" w:rsidP="00335F20">
      <w:pPr>
        <w:pStyle w:val="3"/>
      </w:pPr>
      <w:bookmarkStart w:id="78" w:name="_Toc237417192"/>
      <w:r>
        <w:t>Россияне могут самостоятельно приобрести пенсионные баллы для повышения размера будущей пенсии, стоимость 1,09 пенсионного коэффициента в 2026 году составляет 71,5 тысячи рублей, сообщили РИА Новости в пресс-службе Социального фонда России.</w:t>
      </w:r>
      <w:bookmarkEnd w:id="78"/>
    </w:p>
    <w:p w14:paraId="0C2A8AD1" w14:textId="77777777" w:rsidR="00335F20" w:rsidRDefault="00335F20" w:rsidP="00335F20">
      <w:r>
        <w:t>Пенсионные баллы (индивидуальные пенсионные коэффициенты) необходимы для получения права на страховую пенсию по старости и определения ее размера. Чем больше баллов накоплено, тем выше будет ежемесячная пенсионная выплата. Один пенсионный балл в 2026 году равен 156,76 рубля.</w:t>
      </w:r>
    </w:p>
    <w:p w14:paraId="571C1F88" w14:textId="0AEC1E9E" w:rsidR="00335F20" w:rsidRDefault="00E97D06" w:rsidP="00335F20">
      <w:r>
        <w:t>«</w:t>
      </w:r>
      <w:r w:rsidR="00335F20">
        <w:t>Чтобы сформировать год стажа и один пенсионный коэффициент в этом году, необходимо перечислить на пенсионное страхование 71,5 тысячи рублей. Такой взнос дает 1,09 пенсионного коэффициента</w:t>
      </w:r>
      <w:r>
        <w:t>»</w:t>
      </w:r>
      <w:r w:rsidR="00335F20">
        <w:t>, - говорится в сообщении.</w:t>
      </w:r>
    </w:p>
    <w:p w14:paraId="6CF299AB" w14:textId="77777777" w:rsidR="00335F20" w:rsidRDefault="00335F20" w:rsidP="00335F20">
      <w:r>
        <w:t>В пресс-службе ведомства уточнили, что размер добровольного взноса рассчитывается исходя из минимального размера оплаты труда (МРОТ). Для этого МРОТ в размере 27 093 рублей умножается на 22% от этой суммы, а затем на 12 месяцев. В результате сумма взноса составит 71 525,52 рубля в текущем году.</w:t>
      </w:r>
    </w:p>
    <w:p w14:paraId="31FE193A" w14:textId="77777777" w:rsidR="00335F20" w:rsidRDefault="00335F20" w:rsidP="00335F20">
      <w:r>
        <w:t>Согласно данным, максимально за счет добровольных взносов в этом году можно получить 8,72 пенсионного коэффициента.</w:t>
      </w:r>
    </w:p>
    <w:p w14:paraId="73CE2587" w14:textId="4271C656" w:rsidR="00335F20" w:rsidRPr="0031282C" w:rsidRDefault="00D16DE4" w:rsidP="00335F20">
      <w:hyperlink r:id="rId24" w:history="1">
        <w:r w:rsidR="00335F20" w:rsidRPr="009B47FB">
          <w:rPr>
            <w:rStyle w:val="a3"/>
          </w:rPr>
          <w:t>https://ria.ru/20260812/pensiya-2110348995.html</w:t>
        </w:r>
      </w:hyperlink>
      <w:r w:rsidR="00335F20">
        <w:t xml:space="preserve"> </w:t>
      </w:r>
    </w:p>
    <w:p w14:paraId="39C6968F" w14:textId="77777777" w:rsidR="00D76416" w:rsidRPr="0031282C" w:rsidRDefault="00D76416" w:rsidP="00D76416">
      <w:pPr>
        <w:pStyle w:val="2"/>
      </w:pPr>
      <w:bookmarkStart w:id="79" w:name="_Toc237417193"/>
      <w:r w:rsidRPr="0031282C">
        <w:t>ТАСС, 11.08.2026, Часть россиян получат в сентябре две пенсии</w:t>
      </w:r>
      <w:bookmarkEnd w:id="79"/>
    </w:p>
    <w:p w14:paraId="128AC0D9" w14:textId="77777777" w:rsidR="00D76416" w:rsidRPr="0031282C" w:rsidRDefault="00D76416" w:rsidP="00905524">
      <w:pPr>
        <w:pStyle w:val="3"/>
      </w:pPr>
      <w:bookmarkStart w:id="80" w:name="_Toc237417194"/>
      <w:r w:rsidRPr="0031282C">
        <w:t xml:space="preserve">Часть россиян имеет право на получение в сентябре сразу двух пенсий. Об этом свидетельствуют данные </w:t>
      </w:r>
      <w:proofErr w:type="spellStart"/>
      <w:r w:rsidRPr="0031282C">
        <w:t>Соцфонда</w:t>
      </w:r>
      <w:proofErr w:type="spellEnd"/>
      <w:r w:rsidRPr="0031282C">
        <w:t xml:space="preserve"> России, с которыми ознакомился ТАСС.</w:t>
      </w:r>
      <w:bookmarkEnd w:id="80"/>
    </w:p>
    <w:p w14:paraId="7014F096" w14:textId="77777777" w:rsidR="00D76416" w:rsidRPr="0031282C" w:rsidRDefault="00D76416" w:rsidP="00D76416">
      <w:r w:rsidRPr="0031282C">
        <w:t>Право на получение двух пенсий в сентябре имеют космонавты, летчики-испытатели, бывшие военнослужащие и федеральные госслужащие - они получают страховую пенсию и за выслугу лет.</w:t>
      </w:r>
    </w:p>
    <w:p w14:paraId="6E5EADB0" w14:textId="77777777" w:rsidR="00D76416" w:rsidRPr="0031282C" w:rsidRDefault="00D76416" w:rsidP="00D76416">
      <w:r w:rsidRPr="0031282C">
        <w:t xml:space="preserve">Государственную пенсию по инвалидности и по старости могут одновременно получить ветераны Великой Отечественной войны, жители блокадного Ленинграда, осажденных Севастополя и Сталинграда, добровольцы и участники воинских формирований и органов ДНР и ЛНР, инвалиды вследствие военной травмы, включая контрактников, получивших инвалидность </w:t>
      </w:r>
      <w:proofErr w:type="gramStart"/>
      <w:r w:rsidRPr="0031282C">
        <w:t>во время</w:t>
      </w:r>
      <w:proofErr w:type="gramEnd"/>
      <w:r w:rsidRPr="0031282C">
        <w:t xml:space="preserve"> СВО или иных боевых действий. Также две пенсии могут получать лица, пострадавшие при катастрофе на Чернобыльской АЭС.</w:t>
      </w:r>
    </w:p>
    <w:p w14:paraId="413A3B3D" w14:textId="77777777" w:rsidR="00D76416" w:rsidRPr="0031282C" w:rsidRDefault="00D76416" w:rsidP="00D76416">
      <w:r w:rsidRPr="0031282C">
        <w:t>Две пенсии еще могут получать дети-инвалиды в случае потери кормильца, если родитель погиб на СВО.</w:t>
      </w:r>
    </w:p>
    <w:p w14:paraId="71FF6833" w14:textId="77777777" w:rsidR="00D76416" w:rsidRPr="0031282C" w:rsidRDefault="00D76416" w:rsidP="00D76416">
      <w:r w:rsidRPr="0031282C">
        <w:t xml:space="preserve">В интервью ТАСС председатель комитета Госдумы по труду, </w:t>
      </w:r>
      <w:proofErr w:type="spellStart"/>
      <w:r w:rsidRPr="0031282C">
        <w:t>соцполитике</w:t>
      </w:r>
      <w:proofErr w:type="spellEnd"/>
      <w:r w:rsidRPr="0031282C">
        <w:t xml:space="preserve"> и делам ветеранов Ярослав Нилов заявлял, что дети-инвалиды, потерявшие кормильца, должны иметь право на получение одновременно двух пенсий - по инвалидности и по потере кормильца - независимо от причины смерти родителя.</w:t>
      </w:r>
    </w:p>
    <w:p w14:paraId="6E4D72F2" w14:textId="77777777" w:rsidR="00D76416" w:rsidRPr="0031282C" w:rsidRDefault="00D76416" w:rsidP="00D76416">
      <w:r w:rsidRPr="0031282C">
        <w:lastRenderedPageBreak/>
        <w:t>Ранее Минтруд РФ выступил с инициативой расширить количество категорий лиц, имеющих право на две пенсии.</w:t>
      </w:r>
    </w:p>
    <w:p w14:paraId="3D2EE0C6" w14:textId="4DA6FF2D" w:rsidR="00111D7C" w:rsidRPr="0031282C" w:rsidRDefault="00D16DE4" w:rsidP="00D76416">
      <w:hyperlink r:id="rId25" w:history="1">
        <w:r w:rsidR="00D76416" w:rsidRPr="0031282C">
          <w:rPr>
            <w:rStyle w:val="a3"/>
          </w:rPr>
          <w:t>https://tass.ru/obschestvo/28000921</w:t>
        </w:r>
      </w:hyperlink>
    </w:p>
    <w:p w14:paraId="1480B304" w14:textId="77777777" w:rsidR="00501CEF" w:rsidRPr="0031282C" w:rsidRDefault="00501CEF" w:rsidP="00501CEF">
      <w:pPr>
        <w:pStyle w:val="2"/>
      </w:pPr>
      <w:bookmarkStart w:id="81" w:name="ф7"/>
      <w:bookmarkStart w:id="82" w:name="_Toc237417195"/>
      <w:bookmarkEnd w:id="81"/>
      <w:r w:rsidRPr="0031282C">
        <w:t xml:space="preserve">RT, 11.08.2026, Депутат </w:t>
      </w:r>
      <w:proofErr w:type="spellStart"/>
      <w:r w:rsidRPr="0031282C">
        <w:t>Говырин</w:t>
      </w:r>
      <w:proofErr w:type="spellEnd"/>
      <w:r w:rsidRPr="0031282C">
        <w:t>: до конца года ожидается несколько повышений пенсий</w:t>
      </w:r>
      <w:bookmarkEnd w:id="82"/>
    </w:p>
    <w:p w14:paraId="28605581" w14:textId="77777777" w:rsidR="00501CEF" w:rsidRPr="0031282C" w:rsidRDefault="00501CEF" w:rsidP="00905524">
      <w:pPr>
        <w:pStyle w:val="3"/>
      </w:pPr>
      <w:bookmarkStart w:id="83" w:name="_Toc237417196"/>
      <w:r w:rsidRPr="0031282C">
        <w:t xml:space="preserve">Депутат Госдумы Алексей </w:t>
      </w:r>
      <w:proofErr w:type="spellStart"/>
      <w:r w:rsidRPr="0031282C">
        <w:t>Говырин</w:t>
      </w:r>
      <w:proofErr w:type="spellEnd"/>
      <w:r w:rsidRPr="0031282C">
        <w:t xml:space="preserve"> рассказал RT о том, что до конца 2026 года прибавки к пенсиям ещё получат несколько групп россиян, причём часть повышений пройдёт автоматически.</w:t>
      </w:r>
      <w:bookmarkEnd w:id="83"/>
    </w:p>
    <w:p w14:paraId="12BD006C" w14:textId="77777777" w:rsidR="00501CEF" w:rsidRPr="0031282C" w:rsidRDefault="00501CEF" w:rsidP="00501CEF">
      <w:r w:rsidRPr="0031282C">
        <w:t>На 1 октября запланирована индексация военных пенсий вслед за ростом денежного довольствия военнослужащих и сотрудников силовых ведомств, отметил он.</w:t>
      </w:r>
    </w:p>
    <w:p w14:paraId="77C5D871" w14:textId="77777777" w:rsidR="00501CEF" w:rsidRPr="0031282C" w:rsidRDefault="00501CEF" w:rsidP="00501CEF">
      <w:r w:rsidRPr="0031282C">
        <w:t xml:space="preserve">По словам </w:t>
      </w:r>
      <w:proofErr w:type="spellStart"/>
      <w:r w:rsidRPr="0031282C">
        <w:t>Говырина</w:t>
      </w:r>
      <w:proofErr w:type="spellEnd"/>
      <w:r w:rsidRPr="0031282C">
        <w:t>, сейчас в расчётах заложено 4%, окончательный коэффициент ещё может измениться.</w:t>
      </w:r>
    </w:p>
    <w:p w14:paraId="7C0D6381" w14:textId="5A0EA61F" w:rsidR="00501CEF" w:rsidRPr="0031282C" w:rsidRDefault="00E97D06" w:rsidP="00501CEF">
      <w:r>
        <w:t>«</w:t>
      </w:r>
      <w:r w:rsidR="00501CEF" w:rsidRPr="0031282C">
        <w:t>Прибавка возможна и в любой месяц по личным основаниям. После 80-летия получателю страховой пенсии по старости фиксированную выплату увеличат вдвое, до 19 169,38 рубля, и назначат надбавку на уход 1 413,86 рубля. При установлении I группы инвалидности также положены повышенная фиксированная выплата и надбавка на уход</w:t>
      </w:r>
      <w:r>
        <w:t>»</w:t>
      </w:r>
      <w:r w:rsidR="00501CEF" w:rsidRPr="0031282C">
        <w:t>, - объяснил он.</w:t>
      </w:r>
    </w:p>
    <w:p w14:paraId="28AF40D4" w14:textId="77777777" w:rsidR="00501CEF" w:rsidRPr="0031282C" w:rsidRDefault="00501CEF" w:rsidP="00501CEF">
      <w:r w:rsidRPr="0031282C">
        <w:t>Пенсия вырастет и при появлении иждивенца, напомнил собеседник RT.</w:t>
      </w:r>
    </w:p>
    <w:p w14:paraId="6656CD52" w14:textId="31BFDCA2" w:rsidR="00501CEF" w:rsidRPr="0031282C" w:rsidRDefault="00E97D06" w:rsidP="00501CEF">
      <w:r>
        <w:t>«</w:t>
      </w:r>
      <w:r w:rsidR="00501CEF" w:rsidRPr="0031282C">
        <w:t>За одного добавляют 3 194,90 рубля, за двух 6 389,80 рубля, за трёх и более 9 584,69 рубля</w:t>
      </w:r>
      <w:r>
        <w:t>»</w:t>
      </w:r>
      <w:r w:rsidR="00501CEF" w:rsidRPr="0031282C">
        <w:t>, - заявил депутат.</w:t>
      </w:r>
    </w:p>
    <w:p w14:paraId="2B0FA77F" w14:textId="77777777" w:rsidR="00501CEF" w:rsidRPr="0031282C" w:rsidRDefault="00501CEF" w:rsidP="00501CEF">
      <w:r w:rsidRPr="0031282C">
        <w:t>Также парламентарий объяснил, что отдельные прибавки связаны со стажем и местом жительства.</w:t>
      </w:r>
    </w:p>
    <w:p w14:paraId="12996B69" w14:textId="07D3EDEB" w:rsidR="00501CEF" w:rsidRPr="0031282C" w:rsidRDefault="00E97D06" w:rsidP="00501CEF">
      <w:r>
        <w:t>«</w:t>
      </w:r>
      <w:r w:rsidR="00501CEF" w:rsidRPr="0031282C">
        <w:t>За 15 лет работы на Крайнем Севере фиксированная выплата повышается на 50%, за 20 лет в приравненных районах на 30%. Для этого нужен страховой стаж 25 лет у мужчин и 20 лет у женщин. Пенсионерам с 30-летним сельским стажем после прекращения работы положено ещё 25% фиксированной выплаты</w:t>
      </w:r>
      <w:r>
        <w:t>»</w:t>
      </w:r>
      <w:r w:rsidR="00501CEF" w:rsidRPr="0031282C">
        <w:t>, - добавил депутат.</w:t>
      </w:r>
    </w:p>
    <w:p w14:paraId="22BA5E6F" w14:textId="77777777" w:rsidR="00501CEF" w:rsidRPr="0031282C" w:rsidRDefault="00501CEF" w:rsidP="00501CEF">
      <w:r w:rsidRPr="0031282C">
        <w:t>Отмечается, что при переезде в северный район может применяться районный коэффициент.</w:t>
      </w:r>
    </w:p>
    <w:p w14:paraId="62C58025" w14:textId="65FA8025" w:rsidR="00501CEF" w:rsidRPr="0031282C" w:rsidRDefault="00E97D06" w:rsidP="00501CEF">
      <w:r>
        <w:t>«</w:t>
      </w:r>
      <w:r w:rsidR="00501CEF" w:rsidRPr="0031282C">
        <w:t>Работающий пенсионер, который уволится до конца года, получит выплату с учётом пропущенных индексаций 2016-2024 годов. 1 ноября пересчитают специальные доплаты бывшим членам лётных экипажей и работникам угольной промышленности, их размер зависит от поступивших взносов и расчётных показателей</w:t>
      </w:r>
      <w:r>
        <w:t>»</w:t>
      </w:r>
      <w:r w:rsidR="00501CEF" w:rsidRPr="0031282C">
        <w:t>, - заключил он.</w:t>
      </w:r>
    </w:p>
    <w:p w14:paraId="4DD1F1A5" w14:textId="77777777" w:rsidR="00501CEF" w:rsidRPr="0031282C" w:rsidRDefault="00501CEF" w:rsidP="00501CEF">
      <w:r w:rsidRPr="0031282C">
        <w:t>Ранее юрист Вадим Виноградов заявил, что подготовку к выходу на пенсию лучше начинать за 6-12 месяцев до возникновения права на неё.</w:t>
      </w:r>
    </w:p>
    <w:p w14:paraId="7A15F0A3" w14:textId="20EC6AB7" w:rsidR="00501CEF" w:rsidRPr="0031282C" w:rsidRDefault="00D16DE4" w:rsidP="00501CEF">
      <w:hyperlink r:id="rId26" w:history="1">
        <w:r w:rsidR="00501CEF" w:rsidRPr="0031282C">
          <w:rPr>
            <w:rStyle w:val="a3"/>
          </w:rPr>
          <w:t>https://russian.rt.com/russia/news/1668042-pensiya-povyshenie-2026-god</w:t>
        </w:r>
      </w:hyperlink>
      <w:r w:rsidR="00501CEF" w:rsidRPr="0031282C">
        <w:t xml:space="preserve"> </w:t>
      </w:r>
    </w:p>
    <w:p w14:paraId="6F564D86" w14:textId="77777777" w:rsidR="00CF5651" w:rsidRPr="0031282C" w:rsidRDefault="00CF5651" w:rsidP="00CF5651">
      <w:pPr>
        <w:pStyle w:val="2"/>
      </w:pPr>
      <w:bookmarkStart w:id="84" w:name="_Toc237417197"/>
      <w:r w:rsidRPr="0031282C">
        <w:lastRenderedPageBreak/>
        <w:t>Известия, 11.08.2026, Финансист рассказала о возможности экс-военных получить две пенсии в сентябре</w:t>
      </w:r>
      <w:bookmarkEnd w:id="84"/>
    </w:p>
    <w:p w14:paraId="5CE8FCF2" w14:textId="77777777" w:rsidR="00CF5651" w:rsidRPr="0031282C" w:rsidRDefault="00CF5651" w:rsidP="00905524">
      <w:pPr>
        <w:pStyle w:val="3"/>
      </w:pPr>
      <w:bookmarkStart w:id="85" w:name="_Toc237417198"/>
      <w:r w:rsidRPr="0031282C">
        <w:t xml:space="preserve">Часть россиян в сентябре 2026 года сможет получать одновременно две пенсии, в их число входят экс-военнослужащие и сотрудники силовых ведомств. Об этом 11 августа рассказала директор программы Федерального методического центра повышения финансовой грамотности населения Президентской академии Нина </w:t>
      </w:r>
      <w:proofErr w:type="spellStart"/>
      <w:r w:rsidRPr="0031282C">
        <w:t>Гукасова</w:t>
      </w:r>
      <w:proofErr w:type="spellEnd"/>
      <w:r w:rsidRPr="0031282C">
        <w:t>.</w:t>
      </w:r>
      <w:bookmarkEnd w:id="85"/>
    </w:p>
    <w:p w14:paraId="713CC613" w14:textId="669166EE" w:rsidR="00CF5651" w:rsidRPr="0031282C" w:rsidRDefault="00E97D06" w:rsidP="00CF5651">
      <w:r>
        <w:t>«</w:t>
      </w:r>
      <w:r w:rsidR="00CF5651" w:rsidRPr="0031282C">
        <w:t>Право на получение двух пенсий одновременно в 2026 году сохраняется для нескольких категорий граждан: военнослужащих и сотрудников силовых ведомств (Минобороны, МВД, ФСБ и других органов), которые после выхода на пенсию продолжили работать в гражданских организациях, космонавтов и работников летно-испытательного состава, а также граждан, ставших инвалидами вследствие военной травмы</w:t>
      </w:r>
      <w:r>
        <w:t>»</w:t>
      </w:r>
      <w:r w:rsidR="00CF5651" w:rsidRPr="0031282C">
        <w:t xml:space="preserve">, - сообщила эксперт в беседе с </w:t>
      </w:r>
      <w:r>
        <w:t>«</w:t>
      </w:r>
      <w:r w:rsidR="00CF5651" w:rsidRPr="0031282C">
        <w:t>РИА Новости</w:t>
      </w:r>
      <w:r>
        <w:t>»</w:t>
      </w:r>
      <w:r w:rsidR="00CF5651" w:rsidRPr="0031282C">
        <w:t>.</w:t>
      </w:r>
    </w:p>
    <w:p w14:paraId="4387B1E6" w14:textId="77777777" w:rsidR="00CF5651" w:rsidRPr="0031282C" w:rsidRDefault="00CF5651" w:rsidP="00CF5651">
      <w:r w:rsidRPr="0031282C">
        <w:t>По ее словам, военнослужащие, силовики, космонавты и летчики-испытатели сначала получают пенсию за выслугу лет, нередко задолго до общеустановленного пенсионного возраста. После его достижения и при наличии необходимого гражданского стажа и пенсионных баллов они вправе оформить вторую выплату - страховую пенсию по старости.</w:t>
      </w:r>
    </w:p>
    <w:p w14:paraId="47C0AD14" w14:textId="77777777" w:rsidR="00CF5651" w:rsidRPr="0031282C" w:rsidRDefault="00CF5651" w:rsidP="00CF5651">
      <w:r w:rsidRPr="0031282C">
        <w:t>Россияне, ставшие инвалидами из-за военной травмы, имеют право на государственную пенсию. Вторую - страховую - они могут назначить по достижении пенсионного возраста, в том числе досрочно (на пять лет раньше). Для получения выплат в сентябре необходимо подать заявление в Социальный фонд в первых числах месяца, если обращение не было сделано ранее.</w:t>
      </w:r>
    </w:p>
    <w:p w14:paraId="45BCC104" w14:textId="77777777" w:rsidR="00CF5651" w:rsidRPr="0031282C" w:rsidRDefault="00CF5651" w:rsidP="00CF5651">
      <w:r w:rsidRPr="0031282C">
        <w:t>Члены семей погибших военнослужащих также могут одновременно получать пенсию по случаю потери кормильца и страховую пенсию по старости после достижения пенсионного возраста. Для этого тоже требуется подать заявление.</w:t>
      </w:r>
    </w:p>
    <w:p w14:paraId="75458DBE" w14:textId="77777777" w:rsidR="00CF5651" w:rsidRPr="0031282C" w:rsidRDefault="00CF5651" w:rsidP="00CF5651">
      <w:r w:rsidRPr="0031282C">
        <w:t>Старший преподаватель кафедры предпринимательского, трудового и корпоративного права Президентской академии Татьяна Голубева 8 августа сообщила, что российские пенсионеры, достигшие 80-летнего возраста в августе, а также граждане с впервые установленной I группой инвалидности и те, кто содержит нетрудоспособных иждивенцев, с сентября получат прибавку к пенсионным выплатам.</w:t>
      </w:r>
    </w:p>
    <w:p w14:paraId="34F7B8F3" w14:textId="0069A716" w:rsidR="00D76416" w:rsidRPr="0031282C" w:rsidRDefault="00D16DE4" w:rsidP="00CF5651">
      <w:hyperlink r:id="rId27" w:history="1">
        <w:r w:rsidR="00CF5651" w:rsidRPr="0031282C">
          <w:rPr>
            <w:rStyle w:val="a3"/>
          </w:rPr>
          <w:t>https://iz.ru/2147045/2026-08-11/finansist-rasskazala-o-vozmozhnosti-eks-voennykh-poluchit-dve-pensii-v-sentiabre</w:t>
        </w:r>
      </w:hyperlink>
    </w:p>
    <w:p w14:paraId="7038EC88" w14:textId="77777777" w:rsidR="0016104C" w:rsidRPr="0031282C" w:rsidRDefault="0016104C" w:rsidP="0016104C">
      <w:pPr>
        <w:pStyle w:val="2"/>
      </w:pPr>
      <w:bookmarkStart w:id="86" w:name="_Toc237417199"/>
      <w:proofErr w:type="spellStart"/>
      <w:r w:rsidRPr="0031282C">
        <w:t>Сравни.ру</w:t>
      </w:r>
      <w:proofErr w:type="spellEnd"/>
      <w:r w:rsidRPr="0031282C">
        <w:t>, 11.08.2026, Некоторые россияне смогут получить две пенсии в сентябре: что нужно сделать</w:t>
      </w:r>
      <w:bookmarkEnd w:id="86"/>
    </w:p>
    <w:p w14:paraId="52D711D8" w14:textId="77777777" w:rsidR="0016104C" w:rsidRPr="0031282C" w:rsidRDefault="0016104C" w:rsidP="00905524">
      <w:pPr>
        <w:pStyle w:val="3"/>
      </w:pPr>
      <w:bookmarkStart w:id="87" w:name="_Toc237417200"/>
      <w:r w:rsidRPr="0031282C">
        <w:t>В сентябре 2026 года некоторые россияне смогут получить две пенсии одновременно. Эксперт рассказал, что нужно делать тем, кто еще не получает вторую пенсию.</w:t>
      </w:r>
      <w:bookmarkEnd w:id="87"/>
    </w:p>
    <w:p w14:paraId="1FD46FCD" w14:textId="77777777" w:rsidR="0016104C" w:rsidRPr="0031282C" w:rsidRDefault="0016104C" w:rsidP="0016104C">
      <w:r w:rsidRPr="0031282C">
        <w:t>Кому положены две пенсии в сентябре 2026 года</w:t>
      </w:r>
    </w:p>
    <w:p w14:paraId="33D1C744" w14:textId="77777777" w:rsidR="0016104C" w:rsidRPr="0031282C" w:rsidRDefault="0016104C" w:rsidP="0016104C">
      <w:r w:rsidRPr="0031282C">
        <w:t>•</w:t>
      </w:r>
      <w:r w:rsidRPr="0031282C">
        <w:tab/>
        <w:t xml:space="preserve">Военнослужащие и сотрудники силовых ведомств, которые после выхода на пенсию продолжили работать в гражданских организациях, а также космонавты и </w:t>
      </w:r>
      <w:r w:rsidRPr="0031282C">
        <w:lastRenderedPageBreak/>
        <w:t>работники летно-испытательного состава. Они получают первую пенсию за выслугу часто задолго до общепринятого пенсионного возраста. После его достижения или наличии необходимого стажа они могут оформить страховую пенсию по старости.</w:t>
      </w:r>
    </w:p>
    <w:p w14:paraId="11D65399" w14:textId="77777777" w:rsidR="0016104C" w:rsidRPr="0031282C" w:rsidRDefault="0016104C" w:rsidP="0016104C">
      <w:r w:rsidRPr="0031282C">
        <w:t>•</w:t>
      </w:r>
      <w:r w:rsidRPr="0031282C">
        <w:tab/>
        <w:t>Граждане, ставшие инвалидами вследствие военной травмы. Они имеют право на государственную пенсию, а вторую они смогут оформить при достижении пенсионного возраста.</w:t>
      </w:r>
    </w:p>
    <w:p w14:paraId="6651CA87" w14:textId="77777777" w:rsidR="0016104C" w:rsidRPr="0031282C" w:rsidRDefault="0016104C" w:rsidP="0016104C">
      <w:r w:rsidRPr="0031282C">
        <w:t>•</w:t>
      </w:r>
      <w:r w:rsidRPr="0031282C">
        <w:tab/>
        <w:t xml:space="preserve">Члены семей погибших военнослужащих. Они могут одновременно получать пенсию по случаю потери кормильца и страховую пенсию по старости </w:t>
      </w:r>
      <w:proofErr w:type="gramStart"/>
      <w:r w:rsidRPr="0031282C">
        <w:t>после достижения</w:t>
      </w:r>
      <w:proofErr w:type="gramEnd"/>
      <w:r w:rsidRPr="0031282C">
        <w:t xml:space="preserve"> установленного законом пенсионного возраста.</w:t>
      </w:r>
    </w:p>
    <w:p w14:paraId="6AD394DA" w14:textId="77777777" w:rsidR="0016104C" w:rsidRPr="0031282C" w:rsidRDefault="0016104C" w:rsidP="0016104C">
      <w:r w:rsidRPr="0031282C">
        <w:t xml:space="preserve">Тем, кто раньше не подавал заявление на вторую пенсию, необходимо обратиться в </w:t>
      </w:r>
      <w:proofErr w:type="spellStart"/>
      <w:r w:rsidRPr="0031282C">
        <w:t>Соцфонд</w:t>
      </w:r>
      <w:proofErr w:type="spellEnd"/>
      <w:r w:rsidRPr="0031282C">
        <w:t xml:space="preserve"> в начале сентября, рассказала Нина </w:t>
      </w:r>
      <w:proofErr w:type="spellStart"/>
      <w:r w:rsidRPr="0031282C">
        <w:t>Гукасова</w:t>
      </w:r>
      <w:proofErr w:type="spellEnd"/>
      <w:r w:rsidRPr="0031282C">
        <w:t>, директор программы ФМЦ повышения финансовой грамотности населения Президентской академии.</w:t>
      </w:r>
    </w:p>
    <w:p w14:paraId="52025A0B" w14:textId="77777777" w:rsidR="0016104C" w:rsidRPr="0031282C" w:rsidRDefault="0016104C" w:rsidP="0016104C">
      <w:r w:rsidRPr="0031282C">
        <w:t>Страховая пенсия по старости в качестве второй назначается без учета дополнительной фиксированной выплаты для военных и других категорий. При этом на такую пенсию в полном объеме распространяются все проводимые индексации.</w:t>
      </w:r>
    </w:p>
    <w:p w14:paraId="3F4532BC" w14:textId="77777777" w:rsidR="0016104C" w:rsidRPr="0031282C" w:rsidRDefault="0016104C" w:rsidP="0016104C">
      <w:r w:rsidRPr="0031282C">
        <w:t>Вторую пенсию можно положить на вклад и получать проценты</w:t>
      </w:r>
    </w:p>
    <w:p w14:paraId="5CB82EDC" w14:textId="77777777" w:rsidR="0016104C" w:rsidRPr="0031282C" w:rsidRDefault="0016104C" w:rsidP="0016104C">
      <w:r w:rsidRPr="0031282C">
        <w:t>На Сравни можно сопоставить предложения банков и выбрать, куда вложить деньги для получения максимальной доходности, а также открыть вклад онлайн - без посещения офиса и без оформления дебетовой карты банка.</w:t>
      </w:r>
    </w:p>
    <w:p w14:paraId="20EAA296" w14:textId="77777777" w:rsidR="0016104C" w:rsidRPr="0031282C" w:rsidRDefault="0016104C" w:rsidP="0016104C">
      <w:r w:rsidRPr="0031282C">
        <w:t>Как оформить вторую пенсию</w:t>
      </w:r>
    </w:p>
    <w:p w14:paraId="646C2736" w14:textId="77777777" w:rsidR="0016104C" w:rsidRPr="0031282C" w:rsidRDefault="0016104C" w:rsidP="0016104C">
      <w:r w:rsidRPr="0031282C">
        <w:t>Условия для получения страховой пенсии по старости одинаковые для всех:</w:t>
      </w:r>
    </w:p>
    <w:p w14:paraId="242930D7" w14:textId="77777777" w:rsidR="0016104C" w:rsidRPr="0031282C" w:rsidRDefault="0016104C" w:rsidP="0016104C">
      <w:r w:rsidRPr="0031282C">
        <w:t>•</w:t>
      </w:r>
      <w:r w:rsidRPr="0031282C">
        <w:tab/>
        <w:t>возраст - 64 года для мужчин и 59 лет для женщин, некоторые граждане могут выйти на пенсию досрочно;</w:t>
      </w:r>
    </w:p>
    <w:p w14:paraId="5B4362FF" w14:textId="77777777" w:rsidR="0016104C" w:rsidRPr="0031282C" w:rsidRDefault="0016104C" w:rsidP="0016104C">
      <w:r w:rsidRPr="0031282C">
        <w:t>•</w:t>
      </w:r>
      <w:r w:rsidRPr="0031282C">
        <w:tab/>
        <w:t>стаж - не менее 15 лет страхового стажа на гражданских должностях;</w:t>
      </w:r>
    </w:p>
    <w:p w14:paraId="4339C7FF" w14:textId="77777777" w:rsidR="0016104C" w:rsidRPr="0031282C" w:rsidRDefault="0016104C" w:rsidP="0016104C">
      <w:r w:rsidRPr="0031282C">
        <w:t>•</w:t>
      </w:r>
      <w:r w:rsidRPr="0031282C">
        <w:tab/>
        <w:t>баллы - минимум 30 индивидуальных пенсионных коэффициентов (ИПК).</w:t>
      </w:r>
    </w:p>
    <w:p w14:paraId="1ABA690A" w14:textId="77777777" w:rsidR="0016104C" w:rsidRPr="0031282C" w:rsidRDefault="0016104C" w:rsidP="0016104C">
      <w:r w:rsidRPr="0031282C">
        <w:t>Гражданская пенсия тех, кто работал в силовых ведомствах, рассчитывается по особой формуле: количество ИПК нужно умножить на стоимость одного пенсионного балла. В 2026 году один балл стоит 156,76 рубля. При наличии 30 баллов вторая пенсия составит 14 287,49 рубля.</w:t>
      </w:r>
    </w:p>
    <w:p w14:paraId="7C5C7195" w14:textId="77777777" w:rsidR="0016104C" w:rsidRPr="0031282C" w:rsidRDefault="0016104C" w:rsidP="0016104C">
      <w:r w:rsidRPr="0031282C">
        <w:t xml:space="preserve">Подать заявление можно: </w:t>
      </w:r>
    </w:p>
    <w:p w14:paraId="017E4FE1" w14:textId="77777777" w:rsidR="0016104C" w:rsidRPr="0031282C" w:rsidRDefault="0016104C" w:rsidP="0016104C">
      <w:r w:rsidRPr="0031282C">
        <w:t>•</w:t>
      </w:r>
      <w:r w:rsidRPr="0031282C">
        <w:tab/>
        <w:t>лично в СФР или в многофункциональном центре (МФЦ);</w:t>
      </w:r>
    </w:p>
    <w:p w14:paraId="65CB09D5" w14:textId="241B1964" w:rsidR="0016104C" w:rsidRPr="0031282C" w:rsidRDefault="0016104C" w:rsidP="0016104C">
      <w:r w:rsidRPr="0031282C">
        <w:t>•</w:t>
      </w:r>
      <w:r w:rsidRPr="0031282C">
        <w:tab/>
        <w:t xml:space="preserve">заказным письмом </w:t>
      </w:r>
      <w:r w:rsidR="00E97D06">
        <w:t>«</w:t>
      </w:r>
      <w:r w:rsidRPr="0031282C">
        <w:t>Почтой России</w:t>
      </w:r>
      <w:r w:rsidR="00E97D06">
        <w:t>»</w:t>
      </w:r>
      <w:r w:rsidRPr="0031282C">
        <w:t xml:space="preserve"> - его нужно отправить в территориальное отделение </w:t>
      </w:r>
      <w:proofErr w:type="spellStart"/>
      <w:r w:rsidRPr="0031282C">
        <w:t>Соцфонда</w:t>
      </w:r>
      <w:proofErr w:type="spellEnd"/>
      <w:r w:rsidRPr="0031282C">
        <w:t>;</w:t>
      </w:r>
    </w:p>
    <w:p w14:paraId="394518D5" w14:textId="77777777" w:rsidR="0016104C" w:rsidRPr="0031282C" w:rsidRDefault="0016104C" w:rsidP="0016104C">
      <w:r w:rsidRPr="0031282C">
        <w:t>•</w:t>
      </w:r>
      <w:r w:rsidRPr="0031282C">
        <w:tab/>
        <w:t>через представителя по нотариально заверенной доверенности.</w:t>
      </w:r>
    </w:p>
    <w:p w14:paraId="2AD66A43" w14:textId="77777777" w:rsidR="0016104C" w:rsidRPr="0031282C" w:rsidRDefault="0016104C" w:rsidP="0016104C">
      <w:r w:rsidRPr="0031282C">
        <w:t>Подать заявление можно не ранее чем за месяц до достижения пенсионного возраста. Заявителю понадобятся паспорт, справка из силового ведомства о получении военной пенсии - в ней должна быть указана дата назначения и все учтенные периоды службы, а также документы о гражданском стаже - трудовая книжка, договоры, справки от работодателей или из архивов.</w:t>
      </w:r>
    </w:p>
    <w:p w14:paraId="7EB75FBB" w14:textId="77777777" w:rsidR="0016104C" w:rsidRPr="0031282C" w:rsidRDefault="0016104C" w:rsidP="0016104C">
      <w:r w:rsidRPr="0031282C">
        <w:t>Читать по теме:</w:t>
      </w:r>
    </w:p>
    <w:p w14:paraId="5BE08F81" w14:textId="77777777" w:rsidR="0016104C" w:rsidRPr="0031282C" w:rsidRDefault="0016104C" w:rsidP="0016104C">
      <w:r w:rsidRPr="0031282C">
        <w:lastRenderedPageBreak/>
        <w:t xml:space="preserve">У Сравни есть </w:t>
      </w:r>
      <w:proofErr w:type="spellStart"/>
      <w:r w:rsidRPr="0031282C">
        <w:t>телеграм</w:t>
      </w:r>
      <w:proofErr w:type="spellEnd"/>
      <w:r w:rsidRPr="0031282C">
        <w:t>-канал, где пишем просто и понятно о деньгах. Подпишитесь, чтобы не потерять!</w:t>
      </w:r>
    </w:p>
    <w:p w14:paraId="564702BD" w14:textId="48A52CFB" w:rsidR="0016104C" w:rsidRPr="0031282C" w:rsidRDefault="00D16DE4" w:rsidP="0016104C">
      <w:hyperlink r:id="rId28" w:history="1">
        <w:r w:rsidR="0016104C" w:rsidRPr="0031282C">
          <w:rPr>
            <w:rStyle w:val="a3"/>
          </w:rPr>
          <w:t>https://www.sravni.ru/novost/2026/8/11/nekotorye-rossiyane-smogut-poluchit-dve-pensii-v-sentyabre-chto-nuzhno-sdelat/</w:t>
        </w:r>
      </w:hyperlink>
      <w:r w:rsidR="0016104C" w:rsidRPr="0031282C">
        <w:t xml:space="preserve"> </w:t>
      </w:r>
    </w:p>
    <w:p w14:paraId="33E6C33F" w14:textId="77777777" w:rsidR="004B0E76" w:rsidRPr="0031282C" w:rsidRDefault="004B0E76" w:rsidP="004B0E76">
      <w:pPr>
        <w:pStyle w:val="2"/>
      </w:pPr>
      <w:bookmarkStart w:id="88" w:name="_Toc237417201"/>
      <w:r w:rsidRPr="0031282C">
        <w:t xml:space="preserve">URA.RU, 11.08.2026, В </w:t>
      </w:r>
      <w:proofErr w:type="spellStart"/>
      <w:r w:rsidRPr="0031282C">
        <w:t>Соцфонде</w:t>
      </w:r>
      <w:proofErr w:type="spellEnd"/>
      <w:r w:rsidRPr="0031282C">
        <w:t xml:space="preserve"> указали на ошибки, которые могут уменьшить пенсию</w:t>
      </w:r>
      <w:bookmarkEnd w:id="88"/>
    </w:p>
    <w:p w14:paraId="36DD118B" w14:textId="77777777" w:rsidR="004B0E76" w:rsidRPr="0031282C" w:rsidRDefault="004B0E76" w:rsidP="00905524">
      <w:pPr>
        <w:pStyle w:val="3"/>
      </w:pPr>
      <w:bookmarkStart w:id="89" w:name="_Toc237417202"/>
      <w:r w:rsidRPr="0031282C">
        <w:t xml:space="preserve">Неправильное начисление пенсий часто связано с ошибками в трудовых книжках и неполной информацией в лицевом счете. Избежать проблем поможет заблаговременная проверка данных в </w:t>
      </w:r>
      <w:proofErr w:type="spellStart"/>
      <w:r w:rsidRPr="0031282C">
        <w:t>Соцфонде</w:t>
      </w:r>
      <w:proofErr w:type="spellEnd"/>
      <w:r w:rsidRPr="0031282C">
        <w:t xml:space="preserve">. Об этом сообщил член Комитета Госдумы по малому и среднему предпринимательству Алексей </w:t>
      </w:r>
      <w:proofErr w:type="spellStart"/>
      <w:r w:rsidRPr="0031282C">
        <w:t>Говырин</w:t>
      </w:r>
      <w:proofErr w:type="spellEnd"/>
      <w:r w:rsidRPr="0031282C">
        <w:t>.</w:t>
      </w:r>
      <w:bookmarkEnd w:id="89"/>
    </w:p>
    <w:p w14:paraId="59F6CA2D" w14:textId="44D3BF22" w:rsidR="004B0E76" w:rsidRPr="0031282C" w:rsidRDefault="00E97D06" w:rsidP="004B0E76">
      <w:r>
        <w:t>«</w:t>
      </w:r>
      <w:r w:rsidR="004B0E76" w:rsidRPr="0031282C">
        <w:t>Ошибки при назначении пенсии часто начинаются задолго до подачи заявления</w:t>
      </w:r>
      <w:r>
        <w:t>»</w:t>
      </w:r>
      <w:r w:rsidR="004B0E76" w:rsidRPr="0031282C">
        <w:t xml:space="preserve">, — сообщил Алексей </w:t>
      </w:r>
      <w:proofErr w:type="spellStart"/>
      <w:r w:rsidR="004B0E76" w:rsidRPr="0031282C">
        <w:t>Говырин</w:t>
      </w:r>
      <w:proofErr w:type="spellEnd"/>
      <w:r w:rsidR="004B0E76" w:rsidRPr="0031282C">
        <w:t xml:space="preserve"> в разговоре с </w:t>
      </w:r>
      <w:r>
        <w:t>«</w:t>
      </w:r>
      <w:r w:rsidR="004B0E76" w:rsidRPr="0031282C">
        <w:t>Парламентской газетой</w:t>
      </w:r>
      <w:r>
        <w:t>»</w:t>
      </w:r>
      <w:r w:rsidR="004B0E76" w:rsidRPr="0031282C">
        <w:t xml:space="preserve">. В лицевом счете могут отсутствовать годы работы, данные о зарплате до 2002 года, службе в армии, уходе за детьми или инвалидами. Поэтому будущему пенсионеру стоит заранее заказать выписку и сверить записи с трудовой книжкой, архивными справками и сведениями от работодателей, отметил </w:t>
      </w:r>
      <w:proofErr w:type="spellStart"/>
      <w:r w:rsidR="004B0E76" w:rsidRPr="0031282C">
        <w:t>Говырин</w:t>
      </w:r>
      <w:proofErr w:type="spellEnd"/>
      <w:r w:rsidR="004B0E76" w:rsidRPr="0031282C">
        <w:t>.</w:t>
      </w:r>
    </w:p>
    <w:p w14:paraId="6BB70187" w14:textId="49CA28CD" w:rsidR="004B0E76" w:rsidRPr="0031282C" w:rsidRDefault="004B0E76" w:rsidP="004B0E76">
      <w:r w:rsidRPr="0031282C">
        <w:t xml:space="preserve">Ранее эксперты уже указывали на факторы, снижающие размер пенсии, среди которых — неофициальная работа, </w:t>
      </w:r>
      <w:r w:rsidR="00E97D06">
        <w:t>«</w:t>
      </w:r>
      <w:r w:rsidRPr="0031282C">
        <w:t>серая</w:t>
      </w:r>
      <w:r w:rsidR="00E97D06">
        <w:t>»</w:t>
      </w:r>
      <w:r w:rsidRPr="0031282C">
        <w:t xml:space="preserve"> зарплата и ошибки в лицевом счете. Гаврилов рекомендовал россиянам самостоятельно контролировать пенсионный стаж и коэффициенты, проверяя электронную трудовую книжку и ежегодно заказывая выписку из лицевого счета.</w:t>
      </w:r>
    </w:p>
    <w:p w14:paraId="22FA7436" w14:textId="0C92CB84" w:rsidR="004B0E76" w:rsidRPr="0031282C" w:rsidRDefault="00D16DE4" w:rsidP="004B0E76">
      <w:hyperlink r:id="rId29" w:history="1">
        <w:r w:rsidR="004B0E76" w:rsidRPr="0031282C">
          <w:rPr>
            <w:rStyle w:val="a3"/>
          </w:rPr>
          <w:t>https://ura.news/news/1053117263</w:t>
        </w:r>
      </w:hyperlink>
      <w:r w:rsidR="004B0E76" w:rsidRPr="0031282C">
        <w:t xml:space="preserve"> </w:t>
      </w:r>
    </w:p>
    <w:p w14:paraId="65E5D226" w14:textId="77777777" w:rsidR="004B0E76" w:rsidRPr="0031282C" w:rsidRDefault="004B0E76" w:rsidP="004B0E76">
      <w:pPr>
        <w:pStyle w:val="2"/>
      </w:pPr>
      <w:bookmarkStart w:id="90" w:name="_Toc237417203"/>
      <w:r w:rsidRPr="0031282C">
        <w:t>Общественная служба новостей, 11.08.2026, Пенсионеров ждут изменения с 2027 года: учет стажа и выписку ИЛС поменяют</w:t>
      </w:r>
      <w:bookmarkEnd w:id="90"/>
    </w:p>
    <w:p w14:paraId="3CBBF257" w14:textId="77777777" w:rsidR="004B0E76" w:rsidRPr="0031282C" w:rsidRDefault="004B0E76" w:rsidP="00905524">
      <w:pPr>
        <w:pStyle w:val="3"/>
      </w:pPr>
      <w:bookmarkStart w:id="91" w:name="_Toc237417204"/>
      <w:r w:rsidRPr="0031282C">
        <w:t>Министерство труда России разработало проект приказа, который обновляет порядок учета страхового стажа граждан в выписке из индивидуального лицевого счета (ИЛС). Об этих грядущих изменениях рассказала юрист Ирина Сивакова.</w:t>
      </w:r>
      <w:bookmarkEnd w:id="91"/>
    </w:p>
    <w:p w14:paraId="114CDB16" w14:textId="77777777" w:rsidR="004B0E76" w:rsidRPr="0031282C" w:rsidRDefault="004B0E76" w:rsidP="004B0E76">
      <w:r w:rsidRPr="0031282C">
        <w:t>Данные, содержащиеся в ИЛС, играют важную роль при определении права граждан на пенсионное обеспечение и другие социальные меры, размер или назначение которых зависит от продолжительности страхового стажа. В первую очередь, учитываются сведения о стаже, отраженные в индивидуальном лицевом счете.</w:t>
      </w:r>
    </w:p>
    <w:p w14:paraId="4C7D888C" w14:textId="77777777" w:rsidR="004B0E76" w:rsidRPr="0031282C" w:rsidRDefault="004B0E76" w:rsidP="004B0E76">
      <w:r w:rsidRPr="0031282C">
        <w:t>С начала 2026 года закон также вводит дополнительные требования к формированию сведений персонифицированного учета. Информация в ИЛС должна регулярно обновляться на основе данных, поступающих от государственных органов и организаций, предоставляющих государственные услуги. В частности, это касается информации, связанной с выдачей или заменой паспорта.</w:t>
      </w:r>
    </w:p>
    <w:p w14:paraId="06EC4D7C" w14:textId="77777777" w:rsidR="004B0E76" w:rsidRPr="0031282C" w:rsidRDefault="004B0E76" w:rsidP="004B0E76">
      <w:r w:rsidRPr="0031282C">
        <w:lastRenderedPageBreak/>
        <w:t>Кроме того, в системе учета будут отражаться данные о назначении и выплате пособий по временной нетрудоспособности, включая информацию о больничных, рождении ребенка и других обстоятельствах, предусмотренных законом.</w:t>
      </w:r>
    </w:p>
    <w:p w14:paraId="326553BB" w14:textId="77777777" w:rsidR="004B0E76" w:rsidRPr="0031282C" w:rsidRDefault="004B0E76" w:rsidP="004B0E76">
      <w:r w:rsidRPr="0031282C">
        <w:t>Также планируется включение сведений о работе граждан по гражданско-правовым договорам, по которым уплачиваются страховые взносы согласно Налоговому кодексу РФ.</w:t>
      </w:r>
    </w:p>
    <w:p w14:paraId="744A03EC" w14:textId="77777777" w:rsidR="004B0E76" w:rsidRPr="0031282C" w:rsidRDefault="004B0E76" w:rsidP="004B0E76">
      <w:r w:rsidRPr="0031282C">
        <w:t>Эти изменения были установлены Федеральным законом от 20 февраля 2026 года № 29-ФЗ. В связи с обновлением требований Минтруд подготовил новую форму выписки из индивидуального лицевого счета, которая будет включать не только сведения о страховом стаже, но и другие данные, которые теперь должны учитываться в рамках персонифицированного учета.</w:t>
      </w:r>
    </w:p>
    <w:p w14:paraId="56857084" w14:textId="77777777" w:rsidR="004B0E76" w:rsidRPr="0031282C" w:rsidRDefault="004B0E76" w:rsidP="004B0E76">
      <w:r w:rsidRPr="0031282C">
        <w:t>Новая форма выписки ожидается к применению с 1 января 2027 года, как указано на официальном канале Минтруда России. Эти изменения имеют значительное значение для будущих пенсионных и социальных выплат. Полнота и достоверность информации в ИЛС напрямую влияют на правильность определения страхового стажа и связанных с ним прав граждан на различные виды государственной поддержки.</w:t>
      </w:r>
    </w:p>
    <w:p w14:paraId="583A547D" w14:textId="77777777" w:rsidR="004B0E76" w:rsidRPr="0031282C" w:rsidRDefault="004B0E76" w:rsidP="004B0E76">
      <w:r w:rsidRPr="0031282C">
        <w:t>Ранее сообщалось, что некоторые жители России в сентябре получат две пенсии. Подробнее в материале Общественной службы новостей.</w:t>
      </w:r>
    </w:p>
    <w:p w14:paraId="50C825C3" w14:textId="77777777" w:rsidR="004B0E76" w:rsidRPr="0031282C" w:rsidRDefault="00D16DE4" w:rsidP="004B0E76">
      <w:hyperlink r:id="rId30" w:history="1">
        <w:r w:rsidR="004B0E76" w:rsidRPr="0031282C">
          <w:rPr>
            <w:rStyle w:val="a3"/>
          </w:rPr>
          <w:t>https://www.osnmedia.ru/interesnoe/pensionerov-zhdut-izmeneniya-s-2027-goda-uchet-stazha-i-vypisku-ils-pomenyayut/</w:t>
        </w:r>
      </w:hyperlink>
    </w:p>
    <w:p w14:paraId="630C0563" w14:textId="36E064B4" w:rsidR="00202ADF" w:rsidRPr="0031282C" w:rsidRDefault="00202ADF" w:rsidP="00202ADF">
      <w:pPr>
        <w:pStyle w:val="2"/>
      </w:pPr>
      <w:bookmarkStart w:id="92" w:name="_Toc237417205"/>
      <w:r w:rsidRPr="0031282C">
        <w:t xml:space="preserve">PNZ.ru, 11.08.2026, </w:t>
      </w:r>
      <w:proofErr w:type="spellStart"/>
      <w:r w:rsidRPr="0031282C">
        <w:t>Самозанятым</w:t>
      </w:r>
      <w:proofErr w:type="spellEnd"/>
      <w:r w:rsidRPr="0031282C">
        <w:t xml:space="preserve"> придется уйти в тень из-за обязательных взносов на пенсию</w:t>
      </w:r>
      <w:bookmarkEnd w:id="92"/>
    </w:p>
    <w:p w14:paraId="5F379DE0" w14:textId="37D18470" w:rsidR="00202ADF" w:rsidRPr="0031282C" w:rsidRDefault="00202ADF" w:rsidP="00905524">
      <w:pPr>
        <w:pStyle w:val="3"/>
      </w:pPr>
      <w:bookmarkStart w:id="93" w:name="_Toc237417206"/>
      <w:r w:rsidRPr="0031282C">
        <w:t xml:space="preserve">Принудительное введение пенсионных взносов для </w:t>
      </w:r>
      <w:proofErr w:type="spellStart"/>
      <w:r w:rsidRPr="0031282C">
        <w:t>самозанятых</w:t>
      </w:r>
      <w:proofErr w:type="spellEnd"/>
      <w:r w:rsidRPr="0031282C">
        <w:t xml:space="preserve"> способно дать противоположный ожидаемому результат. Вместо роста пенсионных накоплений часть граждан может предпочесть скрывать доходы и возвращаться к неофициальной занятости. Об этом </w:t>
      </w:r>
      <w:r w:rsidR="00E97D06">
        <w:t>«</w:t>
      </w:r>
      <w:proofErr w:type="spellStart"/>
      <w:r w:rsidRPr="0031282C">
        <w:t>Банки.ру</w:t>
      </w:r>
      <w:proofErr w:type="spellEnd"/>
      <w:r w:rsidR="00E97D06">
        <w:t>»</w:t>
      </w:r>
      <w:r w:rsidRPr="0031282C">
        <w:t xml:space="preserve"> заявил финансовый консультант Олег Зотов.</w:t>
      </w:r>
      <w:bookmarkEnd w:id="93"/>
    </w:p>
    <w:p w14:paraId="73B07E54" w14:textId="77777777" w:rsidR="00202ADF" w:rsidRPr="0031282C" w:rsidRDefault="00202ADF" w:rsidP="00202ADF">
      <w:r w:rsidRPr="0031282C">
        <w:t xml:space="preserve">Поводом для обсуждения стала инициатива Федерации независимых профсоюзов России (ФНПР). Организация предложила сделать обязательным самостоятельное формирование пенсионных накоплений для </w:t>
      </w:r>
      <w:proofErr w:type="spellStart"/>
      <w:r w:rsidRPr="0031282C">
        <w:t>самозанятых</w:t>
      </w:r>
      <w:proofErr w:type="spellEnd"/>
      <w:r w:rsidRPr="0031282C">
        <w:t>.</w:t>
      </w:r>
    </w:p>
    <w:p w14:paraId="54EB4231" w14:textId="77777777" w:rsidR="00202ADF" w:rsidRPr="0031282C" w:rsidRDefault="00202ADF" w:rsidP="00202ADF">
      <w:r w:rsidRPr="0031282C">
        <w:t xml:space="preserve">Глава ФНПР Сергей </w:t>
      </w:r>
      <w:proofErr w:type="spellStart"/>
      <w:r w:rsidRPr="0031282C">
        <w:t>Черногаев</w:t>
      </w:r>
      <w:proofErr w:type="spellEnd"/>
      <w:r w:rsidRPr="0031282C">
        <w:t xml:space="preserve"> отметил, что сейчас добровольные пенсионные взносы перечисляют лишь около 0,3% представителей этой категории.</w:t>
      </w:r>
    </w:p>
    <w:p w14:paraId="60573E5F" w14:textId="77777777" w:rsidR="00202ADF" w:rsidRPr="0031282C" w:rsidRDefault="00202ADF" w:rsidP="00202ADF">
      <w:r w:rsidRPr="0031282C">
        <w:t xml:space="preserve">По мнению Олега Зотова, идея обязательного пенсионного страхования </w:t>
      </w:r>
      <w:proofErr w:type="spellStart"/>
      <w:r w:rsidRPr="0031282C">
        <w:t>самозанятых</w:t>
      </w:r>
      <w:proofErr w:type="spellEnd"/>
      <w:r w:rsidRPr="0031282C">
        <w:t xml:space="preserve"> на первый взгляд выглядит вполне обоснованной. Однако при ее реализации возникает принципиальный вопрос: насколько оправдано заставлять человека формировать пенсионные накопления независимо от его желания и финансовых возможностей.</w:t>
      </w:r>
    </w:p>
    <w:p w14:paraId="0E00A3EC" w14:textId="4CB1A6E4" w:rsidR="00202ADF" w:rsidRPr="0031282C" w:rsidRDefault="00E97D06" w:rsidP="00202ADF">
      <w:r>
        <w:t>«</w:t>
      </w:r>
      <w:r w:rsidR="00202ADF" w:rsidRPr="0031282C">
        <w:t xml:space="preserve">С одной стороны, статистика красноречива: лишь 0,3% </w:t>
      </w:r>
      <w:proofErr w:type="spellStart"/>
      <w:r w:rsidR="00202ADF" w:rsidRPr="0031282C">
        <w:t>самозанятых</w:t>
      </w:r>
      <w:proofErr w:type="spellEnd"/>
      <w:r w:rsidR="00202ADF" w:rsidRPr="0031282C">
        <w:t xml:space="preserve"> добровольно формируют пенсию. Остальные рискуют в старости получать лишь социальную пенсию. Государство, безусловно, должно думать о социальной защите всех граждан. Но ведь </w:t>
      </w:r>
      <w:proofErr w:type="spellStart"/>
      <w:r w:rsidR="00202ADF" w:rsidRPr="0031282C">
        <w:t>самозанятость</w:t>
      </w:r>
      <w:proofErr w:type="spellEnd"/>
      <w:r w:rsidR="00202ADF" w:rsidRPr="0031282C">
        <w:t xml:space="preserve"> вводилась как режим с низкой налоговой нагрузкой</w:t>
      </w:r>
      <w:r>
        <w:t>»</w:t>
      </w:r>
      <w:r w:rsidR="00202ADF" w:rsidRPr="0031282C">
        <w:t>, — отметил эксперт.</w:t>
      </w:r>
    </w:p>
    <w:p w14:paraId="499D4D4E" w14:textId="77777777" w:rsidR="00202ADF" w:rsidRPr="0031282C" w:rsidRDefault="00202ADF" w:rsidP="00202ADF">
      <w:r w:rsidRPr="0031282C">
        <w:lastRenderedPageBreak/>
        <w:t xml:space="preserve">По словам Зотова, дополнительные обязательные платежи особенно болезненно могут отразиться на </w:t>
      </w:r>
      <w:proofErr w:type="spellStart"/>
      <w:r w:rsidRPr="0031282C">
        <w:t>микробизнесе</w:t>
      </w:r>
      <w:proofErr w:type="spellEnd"/>
      <w:r w:rsidRPr="0031282C">
        <w:t xml:space="preserve"> и людях с нестабильными доходами, в том числе работающих удаленно. При этом увеличение финансовой нагрузки способно не стимулировать граждан официально декларировать заработок, а, напротив, подтолкнуть часть </w:t>
      </w:r>
      <w:proofErr w:type="spellStart"/>
      <w:r w:rsidRPr="0031282C">
        <w:t>самозанятых</w:t>
      </w:r>
      <w:proofErr w:type="spellEnd"/>
      <w:r w:rsidRPr="0031282C">
        <w:t xml:space="preserve"> к уходу в тень.</w:t>
      </w:r>
    </w:p>
    <w:p w14:paraId="32AB887F" w14:textId="46E8D089" w:rsidR="00202ADF" w:rsidRPr="0031282C" w:rsidRDefault="00E97D06" w:rsidP="00202ADF">
      <w:r>
        <w:t>«</w:t>
      </w:r>
      <w:r w:rsidR="00202ADF" w:rsidRPr="0031282C">
        <w:t xml:space="preserve">Введение обязательных взносов ударит по </w:t>
      </w:r>
      <w:proofErr w:type="spellStart"/>
      <w:r w:rsidR="00202ADF" w:rsidRPr="0031282C">
        <w:t>микробизнесу</w:t>
      </w:r>
      <w:proofErr w:type="spellEnd"/>
      <w:r w:rsidR="00202ADF" w:rsidRPr="0031282C">
        <w:t xml:space="preserve"> и </w:t>
      </w:r>
      <w:proofErr w:type="spellStart"/>
      <w:r w:rsidR="00202ADF" w:rsidRPr="0031282C">
        <w:t>удаленщикам</w:t>
      </w:r>
      <w:proofErr w:type="spellEnd"/>
      <w:r w:rsidR="00202ADF" w:rsidRPr="0031282C">
        <w:t xml:space="preserve"> с нестабильным доходом. Вместо мотивации легализоваться это может привести к обратному эффекту — уходу в тень. Моральный аспект тоже важен: принуждение подрывает саму философию добровольного страхования</w:t>
      </w:r>
      <w:r>
        <w:t>»</w:t>
      </w:r>
      <w:r w:rsidR="00202ADF" w:rsidRPr="0031282C">
        <w:t>, — считает Зотов.</w:t>
      </w:r>
    </w:p>
    <w:p w14:paraId="79A03DD6" w14:textId="77777777" w:rsidR="00202ADF" w:rsidRPr="0031282C" w:rsidRDefault="00202ADF" w:rsidP="00202ADF">
      <w:r w:rsidRPr="0031282C">
        <w:t>В качестве альтернативы эксперт предлагает использовать более гибкую модель. Речь может идти о сниженной ставке пенсионных взносов — например, на уровне 3–5% вместо предполагаемых 6–8%, возможности самостоятельно выбирать удобный график платежей и понятном цифровом сервисе.</w:t>
      </w:r>
    </w:p>
    <w:p w14:paraId="13712272" w14:textId="77777777" w:rsidR="00202ADF" w:rsidRPr="0031282C" w:rsidRDefault="00202ADF" w:rsidP="00202ADF">
      <w:r w:rsidRPr="0031282C">
        <w:t xml:space="preserve">В таком личном кабинете </w:t>
      </w:r>
      <w:proofErr w:type="spellStart"/>
      <w:r w:rsidRPr="0031282C">
        <w:t>самозанятый</w:t>
      </w:r>
      <w:proofErr w:type="spellEnd"/>
      <w:r w:rsidRPr="0031282C">
        <w:t xml:space="preserve"> мог бы видеть, сколько уже накоплено и каким образом регулярные платежи влияют на размер будущей пенсии. Такой подход, по мнению специалиста, способен сформировать у граждан более устойчивую мотивацию самостоятельно заботиться о пенсионном обеспечении.</w:t>
      </w:r>
    </w:p>
    <w:p w14:paraId="764331DF" w14:textId="1604C0BD" w:rsidR="00202ADF" w:rsidRPr="0031282C" w:rsidRDefault="00E97D06" w:rsidP="00202ADF">
      <w:r>
        <w:t>«</w:t>
      </w:r>
      <w:r w:rsidR="00202ADF" w:rsidRPr="0031282C">
        <w:t>Обязанность должна стать следствием доверия и удобства, а не единственным решением. В противном случае получим очередной непопулярный налог, который не решит проблему, а лишь создаст новую</w:t>
      </w:r>
      <w:r>
        <w:t>»</w:t>
      </w:r>
      <w:r w:rsidR="00202ADF" w:rsidRPr="0031282C">
        <w:t>, — подчеркнул Олег Зотов.</w:t>
      </w:r>
    </w:p>
    <w:p w14:paraId="502D03C6" w14:textId="2B37DBA8" w:rsidR="00CF5651" w:rsidRPr="0031282C" w:rsidRDefault="00D16DE4" w:rsidP="00202ADF">
      <w:hyperlink r:id="rId31" w:history="1">
        <w:r w:rsidR="00202ADF" w:rsidRPr="0031282C">
          <w:rPr>
            <w:rStyle w:val="a3"/>
          </w:rPr>
          <w:t>https://pnz.ru/life/samozanyatym-pridetsya-ujti-v-ten-iz-za-obyazatelnyh-vznosov-na-pensiyu/</w:t>
        </w:r>
      </w:hyperlink>
    </w:p>
    <w:p w14:paraId="64A8A9B0" w14:textId="77777777" w:rsidR="00D271C1" w:rsidRPr="0031282C" w:rsidRDefault="00D271C1" w:rsidP="00D271C1">
      <w:pPr>
        <w:pStyle w:val="2"/>
      </w:pPr>
      <w:bookmarkStart w:id="94" w:name="_Toc237417207"/>
      <w:r w:rsidRPr="0031282C">
        <w:t xml:space="preserve">Bankiros.ru, 11.08.2026, </w:t>
      </w:r>
      <w:proofErr w:type="spellStart"/>
      <w:r w:rsidRPr="0031282C">
        <w:t>Самозанятые</w:t>
      </w:r>
      <w:proofErr w:type="spellEnd"/>
      <w:r w:rsidRPr="0031282C">
        <w:t xml:space="preserve"> рискуют остаться без пенсии: что их ждет в старости</w:t>
      </w:r>
      <w:bookmarkEnd w:id="94"/>
    </w:p>
    <w:p w14:paraId="3582C152" w14:textId="77777777" w:rsidR="00D271C1" w:rsidRPr="0031282C" w:rsidRDefault="00D271C1" w:rsidP="00905524">
      <w:pPr>
        <w:pStyle w:val="3"/>
      </w:pPr>
      <w:bookmarkStart w:id="95" w:name="_Toc237417208"/>
      <w:proofErr w:type="spellStart"/>
      <w:r w:rsidRPr="0031282C">
        <w:t>Самозанятость</w:t>
      </w:r>
      <w:proofErr w:type="spellEnd"/>
      <w:r w:rsidRPr="0031282C">
        <w:t xml:space="preserve"> в России продолжает набирать популярность: на сегодняшний день численность плательщиков налога на профессиональный доход достигла 17,2 млн человек. Bankiros.ru разобрался с экспертами, сколько нужно платить, чтобы претендовать на страховую пенсию, и почему минимальные взносы не спасают от бедности в старости.</w:t>
      </w:r>
      <w:bookmarkEnd w:id="95"/>
    </w:p>
    <w:p w14:paraId="743F2E58" w14:textId="77777777" w:rsidR="00D271C1" w:rsidRPr="0031282C" w:rsidRDefault="00D271C1" w:rsidP="00D271C1">
      <w:r w:rsidRPr="0031282C">
        <w:t>Низкий налог - отсутствие пенсии</w:t>
      </w:r>
    </w:p>
    <w:p w14:paraId="36E1D1B7" w14:textId="77777777" w:rsidR="00D271C1" w:rsidRPr="0031282C" w:rsidRDefault="00D271C1" w:rsidP="00D271C1">
      <w:r w:rsidRPr="0031282C">
        <w:t xml:space="preserve">Специальный налоговый режим - налог на профессиональный доход (НПД) - полностью освобождает </w:t>
      </w:r>
      <w:proofErr w:type="spellStart"/>
      <w:r w:rsidRPr="0031282C">
        <w:t>самозанятых</w:t>
      </w:r>
      <w:proofErr w:type="spellEnd"/>
      <w:r w:rsidRPr="0031282C">
        <w:t xml:space="preserve"> от уплаты страховых взносов на обязательное пенсионное страхование. Закон разрешает вступить в систему добровольно, но на практике это делают единицы.</w:t>
      </w:r>
    </w:p>
    <w:p w14:paraId="10373B1E" w14:textId="77777777" w:rsidR="00D271C1" w:rsidRPr="0031282C" w:rsidRDefault="00D271C1" w:rsidP="00D271C1">
      <w:r w:rsidRPr="0031282C">
        <w:t xml:space="preserve">Заместитель директора Научно-исследовательского центра развития государственной пенсионной системы и </w:t>
      </w:r>
      <w:proofErr w:type="spellStart"/>
      <w:r w:rsidRPr="0031282C">
        <w:t>актуарно</w:t>
      </w:r>
      <w:proofErr w:type="spellEnd"/>
      <w:r w:rsidRPr="0031282C">
        <w:t xml:space="preserve">-статистического анализа Юлия </w:t>
      </w:r>
      <w:proofErr w:type="spellStart"/>
      <w:r w:rsidRPr="0031282C">
        <w:t>Орещенкова</w:t>
      </w:r>
      <w:proofErr w:type="spellEnd"/>
      <w:r w:rsidRPr="0031282C">
        <w:t xml:space="preserve"> приводит данные за 2024 год: из 419 тысяч </w:t>
      </w:r>
      <w:proofErr w:type="spellStart"/>
      <w:r w:rsidRPr="0031282C">
        <w:t>самозанятых</w:t>
      </w:r>
      <w:proofErr w:type="spellEnd"/>
      <w:r w:rsidRPr="0031282C">
        <w:t>, подавших заявление о добровольной уплате взносов, реально перечислили деньги лишь около 70 тысяч человек - меньше одного процента от общего числа.</w:t>
      </w:r>
    </w:p>
    <w:p w14:paraId="31E39503" w14:textId="19E18418" w:rsidR="00D271C1" w:rsidRPr="0031282C" w:rsidRDefault="00E97D06" w:rsidP="00D271C1">
      <w:r>
        <w:t>«</w:t>
      </w:r>
      <w:r w:rsidR="00D271C1" w:rsidRPr="0031282C">
        <w:t xml:space="preserve">Плательщики НПД фактически не формируют себе права на страховую пенсию по старости. По достижении пенсионного возраста они смогут претендовать только на </w:t>
      </w:r>
      <w:r w:rsidR="00D271C1" w:rsidRPr="0031282C">
        <w:lastRenderedPageBreak/>
        <w:t>социальную пенсию, которая выплачивается на пять лет позже общеустановленного пенсионного возраста</w:t>
      </w:r>
      <w:r>
        <w:t>»</w:t>
      </w:r>
      <w:r w:rsidR="00D271C1" w:rsidRPr="0031282C">
        <w:t xml:space="preserve">, - пояснила </w:t>
      </w:r>
      <w:proofErr w:type="spellStart"/>
      <w:r w:rsidR="00D271C1" w:rsidRPr="0031282C">
        <w:t>Орещенкова</w:t>
      </w:r>
      <w:proofErr w:type="spellEnd"/>
      <w:r w:rsidR="00D271C1" w:rsidRPr="0031282C">
        <w:t>.</w:t>
      </w:r>
    </w:p>
    <w:p w14:paraId="02D866E4" w14:textId="77777777" w:rsidR="00D271C1" w:rsidRPr="0031282C" w:rsidRDefault="00D271C1" w:rsidP="00D271C1">
      <w:r w:rsidRPr="0031282C">
        <w:t>В 2026 году это 69 лет для мужчин и 64 года для женщин, а размер выплаты - 9 424 рубля, или 57,8% от прожиточного минимума пенсионера.</w:t>
      </w:r>
    </w:p>
    <w:p w14:paraId="42EFE14A" w14:textId="77777777" w:rsidR="00D271C1" w:rsidRPr="0031282C" w:rsidRDefault="00D271C1" w:rsidP="00D271C1">
      <w:r w:rsidRPr="0031282C">
        <w:t>Для сравнения: средняя страховая пенсия по старости составляет 27 219 рублей, то есть 167% от прожиточного минимума. Разница - почти в три раза.</w:t>
      </w:r>
    </w:p>
    <w:p w14:paraId="07A2B106" w14:textId="050452CF" w:rsidR="00D271C1" w:rsidRPr="0031282C" w:rsidRDefault="00D271C1" w:rsidP="00D271C1">
      <w:r w:rsidRPr="0031282C">
        <w:t xml:space="preserve">Дарья </w:t>
      </w:r>
      <w:proofErr w:type="spellStart"/>
      <w:r w:rsidRPr="0031282C">
        <w:t>Деменькова</w:t>
      </w:r>
      <w:proofErr w:type="spellEnd"/>
      <w:r w:rsidRPr="0031282C">
        <w:t xml:space="preserve"> из компании </w:t>
      </w:r>
      <w:r w:rsidR="00E97D06">
        <w:t>«</w:t>
      </w:r>
      <w:r w:rsidRPr="0031282C">
        <w:t>АГИМА ИНТЕРАКТИВ</w:t>
      </w:r>
      <w:r w:rsidR="00E97D06">
        <w:t>»</w:t>
      </w:r>
      <w:r w:rsidRPr="0031282C">
        <w:t xml:space="preserve"> подтверждает, что низкая налоговая ставка - это то, на что обращают внимание в первую очередь, но мало кто задумывается о пенсионных последствиях.</w:t>
      </w:r>
    </w:p>
    <w:p w14:paraId="076DF532" w14:textId="19C002DD" w:rsidR="00D271C1" w:rsidRPr="0031282C" w:rsidRDefault="00D271C1" w:rsidP="00D271C1">
      <w:r w:rsidRPr="0031282C">
        <w:t xml:space="preserve">Уплата налога на профессиональный доход сама по себе не формирует ни страхового стажа, ни пенсионных баллов. Чтобы год был засчитан, нужно самостоятельно подать заявление в Социальный фонд России - например, через приложение </w:t>
      </w:r>
      <w:r w:rsidR="00E97D06">
        <w:t>«</w:t>
      </w:r>
      <w:r w:rsidRPr="0031282C">
        <w:t>Мой налог</w:t>
      </w:r>
      <w:r w:rsidR="00E97D06">
        <w:t>»</w:t>
      </w:r>
      <w:r w:rsidRPr="0031282C">
        <w:t xml:space="preserve"> - и начать перечислять взносы.</w:t>
      </w:r>
    </w:p>
    <w:p w14:paraId="2064339E" w14:textId="77777777" w:rsidR="00D271C1" w:rsidRPr="0031282C" w:rsidRDefault="00D271C1" w:rsidP="00D271C1">
      <w:r w:rsidRPr="0031282C">
        <w:t>Сколько платить, и что это дает</w:t>
      </w:r>
    </w:p>
    <w:p w14:paraId="3F1CED92" w14:textId="77777777" w:rsidR="00D271C1" w:rsidRPr="0031282C" w:rsidRDefault="00D271C1" w:rsidP="00D271C1">
      <w:r w:rsidRPr="0031282C">
        <w:t>В 2026 году минимальный добровольный взнос составляет 71 526 рублей в год. Это дает год страхового стажа и 1,09 индивидуального пенсионного коэффициента. Максимальный взнос - 572 204 рубля, он приносит 8,72 индивидуального пенсионного коэффициента за год.</w:t>
      </w:r>
    </w:p>
    <w:p w14:paraId="53D2C438" w14:textId="77777777" w:rsidR="00D271C1" w:rsidRPr="0031282C" w:rsidRDefault="00D271C1" w:rsidP="00D271C1">
      <w:r w:rsidRPr="0031282C">
        <w:t>Проблема в том, что минимальный платеж закрывает только стаж, но не баллы. Чтобы накопить необходимые 15 лет стажа и 30 ИПК, одних минимальных взносов недостаточно.</w:t>
      </w:r>
    </w:p>
    <w:p w14:paraId="57BE6B70" w14:textId="77777777" w:rsidR="00D271C1" w:rsidRPr="0031282C" w:rsidRDefault="00D271C1" w:rsidP="00D271C1">
      <w:proofErr w:type="spellStart"/>
      <w:r w:rsidRPr="0031282C">
        <w:t>Орещенкова</w:t>
      </w:r>
      <w:proofErr w:type="spellEnd"/>
      <w:r w:rsidRPr="0031282C">
        <w:t xml:space="preserve"> приводит расчет: при ежегодной уплате минимальной суммы требуемые 30 баллов получится набрать лишь за 28 лет, что сложно даже для наемных работников.</w:t>
      </w:r>
    </w:p>
    <w:p w14:paraId="3F2C9263" w14:textId="77777777" w:rsidR="00D271C1" w:rsidRPr="0031282C" w:rsidRDefault="00D271C1" w:rsidP="00D271C1">
      <w:r w:rsidRPr="0031282C">
        <w:t>А размер пенсии после 35 лет минимальных взносов не превысит 95,6% прожиточного минимума пенсионера. После 40 лет - выйдет примерно на уровне социальной доплаты, то есть чуть выше границы бедности.</w:t>
      </w:r>
    </w:p>
    <w:p w14:paraId="2BF8AC9E" w14:textId="77777777" w:rsidR="00D271C1" w:rsidRPr="0031282C" w:rsidRDefault="00D271C1" w:rsidP="00D271C1">
      <w:proofErr w:type="spellStart"/>
      <w:r w:rsidRPr="0031282C">
        <w:t>Деменькова</w:t>
      </w:r>
      <w:proofErr w:type="spellEnd"/>
      <w:r w:rsidRPr="0031282C">
        <w:t xml:space="preserve"> иллюстрирует это на конкретном примере:</w:t>
      </w:r>
    </w:p>
    <w:p w14:paraId="7E02FC44" w14:textId="77777777" w:rsidR="00D271C1" w:rsidRPr="0031282C" w:rsidRDefault="00D271C1" w:rsidP="00D271C1">
      <w:proofErr w:type="spellStart"/>
      <w:r w:rsidRPr="0031282C">
        <w:t>самозанятый</w:t>
      </w:r>
      <w:proofErr w:type="spellEnd"/>
      <w:r w:rsidRPr="0031282C">
        <w:t xml:space="preserve"> с доходом 50 тысяч рублей в месяц (или 600 тысяч в год) заплатит минимальный взнос 71 525 рублей - почти 12% годового заработка.</w:t>
      </w:r>
    </w:p>
    <w:p w14:paraId="5394B8DC" w14:textId="77777777" w:rsidR="00D271C1" w:rsidRPr="0031282C" w:rsidRDefault="00D271C1" w:rsidP="00D271C1">
      <w:r w:rsidRPr="0031282C">
        <w:t>За 28 лет таких платежей он отдаст около двух миллионов рублей без учета ежегодной индексации взносов. А страховая пенсия при этом составит примерно 14,4 тысячи рублей в нынешних ценах. Права на досрочный выход на пенсию добровольные взносы не дают - придется ждать общеустановленного возраста.</w:t>
      </w:r>
    </w:p>
    <w:p w14:paraId="0B84A904" w14:textId="77777777" w:rsidR="00D271C1" w:rsidRPr="0031282C" w:rsidRDefault="00D271C1" w:rsidP="00D271C1">
      <w:r w:rsidRPr="0031282C">
        <w:t>Кому это вообще нужно</w:t>
      </w:r>
    </w:p>
    <w:p w14:paraId="7B54B0CD" w14:textId="77777777" w:rsidR="00D271C1" w:rsidRPr="0031282C" w:rsidRDefault="00D271C1" w:rsidP="00D271C1">
      <w:r w:rsidRPr="0031282C">
        <w:t xml:space="preserve">Единственный сценарий, при котором добровольные взносы имеют смысл, - если у </w:t>
      </w:r>
      <w:proofErr w:type="spellStart"/>
      <w:r w:rsidRPr="0031282C">
        <w:t>самозанятого</w:t>
      </w:r>
      <w:proofErr w:type="spellEnd"/>
      <w:r w:rsidRPr="0031282C">
        <w:t xml:space="preserve"> уже есть трудовой стаж и не хватает буквально нескольких баллов или лет, чтобы претендовать на страховую пенсию.</w:t>
      </w:r>
    </w:p>
    <w:p w14:paraId="7B0FAB12" w14:textId="77777777" w:rsidR="00D271C1" w:rsidRPr="0031282C" w:rsidRDefault="00D271C1" w:rsidP="00D271C1">
      <w:r w:rsidRPr="0031282C">
        <w:t>В этом случае небольшие доплаты помогут добрать недостающее и выйти на пенсию на пять лет раньше, чем без них.</w:t>
      </w:r>
    </w:p>
    <w:p w14:paraId="2322C275" w14:textId="0DFB73AF" w:rsidR="00D271C1" w:rsidRPr="0031282C" w:rsidRDefault="00E97D06" w:rsidP="00D271C1">
      <w:r>
        <w:lastRenderedPageBreak/>
        <w:t>«</w:t>
      </w:r>
      <w:r w:rsidR="00D271C1" w:rsidRPr="0031282C">
        <w:t xml:space="preserve">Если </w:t>
      </w:r>
      <w:proofErr w:type="spellStart"/>
      <w:r w:rsidR="00D271C1" w:rsidRPr="0031282C">
        <w:t>самозанятый</w:t>
      </w:r>
      <w:proofErr w:type="spellEnd"/>
      <w:r w:rsidR="00D271C1" w:rsidRPr="0031282C">
        <w:t xml:space="preserve"> вообще не вступал в добровольные отношения с </w:t>
      </w:r>
      <w:proofErr w:type="spellStart"/>
      <w:r w:rsidR="00D271C1" w:rsidRPr="0031282C">
        <w:t>Соцфондом</w:t>
      </w:r>
      <w:proofErr w:type="spellEnd"/>
      <w:r w:rsidR="00D271C1" w:rsidRPr="0031282C">
        <w:t xml:space="preserve"> и у него нет другого страхового стажа, право на страховую пенсию не возникнет. В этом случае можно рассчитывать только на социальную пенсию в размере около 9,5 тысячи рублей</w:t>
      </w:r>
      <w:r>
        <w:t>»</w:t>
      </w:r>
      <w:r w:rsidR="00D271C1" w:rsidRPr="0031282C">
        <w:t xml:space="preserve">, - резюмирует </w:t>
      </w:r>
      <w:proofErr w:type="spellStart"/>
      <w:r w:rsidR="00D271C1" w:rsidRPr="0031282C">
        <w:t>Деменькова</w:t>
      </w:r>
      <w:proofErr w:type="spellEnd"/>
      <w:r w:rsidR="00D271C1" w:rsidRPr="0031282C">
        <w:t>.</w:t>
      </w:r>
    </w:p>
    <w:p w14:paraId="078AD228" w14:textId="77777777" w:rsidR="00D271C1" w:rsidRPr="0031282C" w:rsidRDefault="00D271C1" w:rsidP="00D271C1">
      <w:proofErr w:type="spellStart"/>
      <w:r w:rsidRPr="0031282C">
        <w:t>Орещенкова</w:t>
      </w:r>
      <w:proofErr w:type="spellEnd"/>
      <w:r w:rsidRPr="0031282C">
        <w:t xml:space="preserve"> добавляет, что в целом обеспечить себе нормальную страховую пенсию смогут только те </w:t>
      </w:r>
      <w:proofErr w:type="spellStart"/>
      <w:r w:rsidRPr="0031282C">
        <w:t>самозанятые</w:t>
      </w:r>
      <w:proofErr w:type="spellEnd"/>
      <w:r w:rsidRPr="0031282C">
        <w:t>, которые совмещают работу на себя с наемным трудом.</w:t>
      </w:r>
    </w:p>
    <w:p w14:paraId="73ACFF3A" w14:textId="77777777" w:rsidR="00D271C1" w:rsidRPr="0031282C" w:rsidRDefault="00D271C1" w:rsidP="00D271C1">
      <w:r w:rsidRPr="0031282C">
        <w:t xml:space="preserve">Если такого совмещения нет, и человек планирует долгие годы работать исключительно как </w:t>
      </w:r>
      <w:proofErr w:type="spellStart"/>
      <w:r w:rsidRPr="0031282C">
        <w:t>самозанятый</w:t>
      </w:r>
      <w:proofErr w:type="spellEnd"/>
      <w:r w:rsidRPr="0031282C">
        <w:t>, эксперты советуют задуматься о самостоятельных накоплениях заранее - хотя до пенсии может казаться, что время еще есть.</w:t>
      </w:r>
    </w:p>
    <w:p w14:paraId="4EC844D6" w14:textId="77777777" w:rsidR="00D271C1" w:rsidRPr="0031282C" w:rsidRDefault="00D271C1" w:rsidP="00D271C1">
      <w:r w:rsidRPr="0031282C">
        <w:t>Что это значит для россиян:</w:t>
      </w:r>
    </w:p>
    <w:p w14:paraId="7405ADD1" w14:textId="77777777" w:rsidR="00D271C1" w:rsidRPr="0031282C" w:rsidRDefault="00D271C1" w:rsidP="00D271C1">
      <w:r w:rsidRPr="0031282C">
        <w:t>•</w:t>
      </w:r>
      <w:r w:rsidRPr="0031282C">
        <w:tab/>
        <w:t>Налог 4-6% освобождает от взносов в СФР, но и пенсию не формирует;</w:t>
      </w:r>
    </w:p>
    <w:p w14:paraId="18EA103B" w14:textId="77777777" w:rsidR="00D271C1" w:rsidRPr="0031282C" w:rsidRDefault="00D271C1" w:rsidP="00D271C1">
      <w:r w:rsidRPr="0031282C">
        <w:t>•</w:t>
      </w:r>
      <w:r w:rsidRPr="0031282C">
        <w:tab/>
        <w:t xml:space="preserve">Единственный способ получить нормальную пенсию для </w:t>
      </w:r>
      <w:proofErr w:type="spellStart"/>
      <w:r w:rsidRPr="0031282C">
        <w:t>самозанятого</w:t>
      </w:r>
      <w:proofErr w:type="spellEnd"/>
      <w:r w:rsidRPr="0031282C">
        <w:t xml:space="preserve"> - совмещать деятельность с наемной работой либо формировать самостоятельные накопления;</w:t>
      </w:r>
    </w:p>
    <w:p w14:paraId="667D7116" w14:textId="77777777" w:rsidR="00D271C1" w:rsidRPr="0031282C" w:rsidRDefault="00D271C1" w:rsidP="00D271C1">
      <w:r w:rsidRPr="0031282C">
        <w:t>•</w:t>
      </w:r>
      <w:r w:rsidRPr="0031282C">
        <w:tab/>
        <w:t>Добровольные взносы имеют смысл только для тех, кому не хватает нескольких лет стажа или баллов до страховой пенсии;</w:t>
      </w:r>
    </w:p>
    <w:p w14:paraId="75684808" w14:textId="77777777" w:rsidR="00D271C1" w:rsidRPr="0031282C" w:rsidRDefault="00D271C1" w:rsidP="00D271C1">
      <w:r w:rsidRPr="0031282C">
        <w:t>•</w:t>
      </w:r>
      <w:r w:rsidRPr="0031282C">
        <w:tab/>
        <w:t xml:space="preserve">За 28 лет минимальных взносов </w:t>
      </w:r>
      <w:proofErr w:type="spellStart"/>
      <w:r w:rsidRPr="0031282C">
        <w:t>самозанятый</w:t>
      </w:r>
      <w:proofErr w:type="spellEnd"/>
      <w:r w:rsidRPr="0031282C">
        <w:t xml:space="preserve"> заплатит около двух миллионов рублей, а пенсия составит примерно 14,4 тысячи в месяц;</w:t>
      </w:r>
    </w:p>
    <w:p w14:paraId="3CA06274" w14:textId="77777777" w:rsidR="00D271C1" w:rsidRPr="0031282C" w:rsidRDefault="00D271C1" w:rsidP="00D271C1">
      <w:r w:rsidRPr="0031282C">
        <w:t>•</w:t>
      </w:r>
      <w:r w:rsidRPr="0031282C">
        <w:tab/>
        <w:t>Минимальный добровольный взнос в 2026 году - 71 526 рублей в год. Он дает стаж, но всего 1,09 балла;</w:t>
      </w:r>
    </w:p>
    <w:p w14:paraId="6FEDC63E" w14:textId="77777777" w:rsidR="00D271C1" w:rsidRPr="0031282C" w:rsidRDefault="00D271C1" w:rsidP="00D271C1">
      <w:r w:rsidRPr="0031282C">
        <w:t>•</w:t>
      </w:r>
      <w:r w:rsidRPr="0031282C">
        <w:tab/>
        <w:t>Узнать о накопительных пенсионных программах вы можете здесь.</w:t>
      </w:r>
    </w:p>
    <w:p w14:paraId="53659093" w14:textId="4F2B9614" w:rsidR="00D271C1" w:rsidRPr="0031282C" w:rsidRDefault="00D16DE4" w:rsidP="00D271C1">
      <w:hyperlink r:id="rId32" w:history="1">
        <w:r w:rsidR="00D271C1" w:rsidRPr="0031282C">
          <w:rPr>
            <w:rStyle w:val="a3"/>
          </w:rPr>
          <w:t>https://bankiros.ru/news/kak-samozanyatomu-sformirovat-pensiyu-i-skolko-dlya-ehtogo-nuzhno-platit-22132</w:t>
        </w:r>
      </w:hyperlink>
      <w:r w:rsidR="00D271C1" w:rsidRPr="0031282C">
        <w:t xml:space="preserve"> </w:t>
      </w:r>
    </w:p>
    <w:p w14:paraId="168180FF" w14:textId="77777777" w:rsidR="00662125" w:rsidRPr="0031282C" w:rsidRDefault="00662125" w:rsidP="00662125">
      <w:pPr>
        <w:pStyle w:val="2"/>
      </w:pPr>
      <w:bookmarkStart w:id="96" w:name="_Toc237417209"/>
      <w:proofErr w:type="spellStart"/>
      <w:r w:rsidRPr="0031282C">
        <w:t>Сравни.ру</w:t>
      </w:r>
      <w:proofErr w:type="spellEnd"/>
      <w:r w:rsidRPr="0031282C">
        <w:t>, 11.08.2026, В Госдуме предложили выплатить пенсионерам пропущенные индексации: реально ли это - оценил эксперт</w:t>
      </w:r>
      <w:bookmarkEnd w:id="96"/>
    </w:p>
    <w:p w14:paraId="013E63AC" w14:textId="77777777" w:rsidR="00662125" w:rsidRPr="0031282C" w:rsidRDefault="00662125" w:rsidP="00905524">
      <w:pPr>
        <w:pStyle w:val="3"/>
      </w:pPr>
      <w:bookmarkStart w:id="97" w:name="_Toc237417210"/>
      <w:r w:rsidRPr="0031282C">
        <w:t>Работающие пенсионеры должны получить компенсацию за все индексации без необходимости в увольнении, считают в Госдуме. Эксперт Сравни оценил, хватит ли средств СФР на такую выплату.</w:t>
      </w:r>
      <w:bookmarkEnd w:id="97"/>
    </w:p>
    <w:p w14:paraId="51827754" w14:textId="77777777" w:rsidR="00662125" w:rsidRPr="0031282C" w:rsidRDefault="00662125" w:rsidP="00662125">
      <w:r w:rsidRPr="0031282C">
        <w:t>Суть инициативы</w:t>
      </w:r>
    </w:p>
    <w:p w14:paraId="1528B40D" w14:textId="77777777" w:rsidR="00662125" w:rsidRPr="0031282C" w:rsidRDefault="00662125" w:rsidP="00662125">
      <w:r w:rsidRPr="0031282C">
        <w:t>Работающим пенсионерам необходимо единовременно выплатить компенсацию за индексации, пропущенные с 2016 до 2025 года. Об этом заявил депутат Сергей Миронов. По его словам, действующий порядок подталкивает пожилых людей к увольнениям.</w:t>
      </w:r>
    </w:p>
    <w:p w14:paraId="55901031" w14:textId="59F67868" w:rsidR="00662125" w:rsidRPr="0031282C" w:rsidRDefault="00662125" w:rsidP="00662125">
      <w:r w:rsidRPr="0031282C">
        <w:t xml:space="preserve">Работающий пенсионер за период </w:t>
      </w:r>
      <w:r w:rsidR="00E97D06">
        <w:t>«</w:t>
      </w:r>
      <w:r w:rsidRPr="0031282C">
        <w:t>заморозки</w:t>
      </w:r>
      <w:r w:rsidR="00E97D06">
        <w:t>»</w:t>
      </w:r>
      <w:r w:rsidRPr="0031282C">
        <w:t xml:space="preserve"> индексации в среднем недополучил свыше 468 тыс. рублей, привел депутат оценки экспертов. Выплата компенсации позволит восстановить справедливость и станет поддержкой для четверти российских пенсионеров, считает Сергей Миронов.</w:t>
      </w:r>
    </w:p>
    <w:p w14:paraId="12CA0DDB" w14:textId="068D5812" w:rsidR="00662125" w:rsidRPr="0031282C" w:rsidRDefault="00E97D06" w:rsidP="00662125">
      <w:r>
        <w:lastRenderedPageBreak/>
        <w:t>«</w:t>
      </w:r>
      <w:r w:rsidR="00662125" w:rsidRPr="0031282C">
        <w:t>Чтобы при действующее схеме вернуть эту сумму, работающему пенсионеру нужно перестать работать, а потом получать пенсию примерно 10 лет, и это без учета инфляции</w:t>
      </w:r>
      <w:r>
        <w:t>»</w:t>
      </w:r>
      <w:r w:rsidR="00662125" w:rsidRPr="0031282C">
        <w:t>.</w:t>
      </w:r>
    </w:p>
    <w:p w14:paraId="6C824D2B" w14:textId="77777777" w:rsidR="00662125" w:rsidRPr="0031282C" w:rsidRDefault="00662125" w:rsidP="00662125">
      <w:r w:rsidRPr="0031282C">
        <w:t>Подспорьем к пенсии могут стать проценты по вкладу</w:t>
      </w:r>
    </w:p>
    <w:p w14:paraId="5DD756D1" w14:textId="77777777" w:rsidR="00662125" w:rsidRPr="0031282C" w:rsidRDefault="00662125" w:rsidP="00662125">
      <w:r w:rsidRPr="0031282C">
        <w:t>На Сравни можно сопоставить предложения банков и выбрать, куда вложить деньги для получения максимальной доходности, а также открыть вклад онлайн - без посещения офиса и без оформления дебетовой карты банка.</w:t>
      </w:r>
    </w:p>
    <w:p w14:paraId="292A74DB" w14:textId="77777777" w:rsidR="00662125" w:rsidRPr="0031282C" w:rsidRDefault="00662125" w:rsidP="00662125">
      <w:r w:rsidRPr="0031282C">
        <w:t>Возможна ли такая выплата</w:t>
      </w:r>
    </w:p>
    <w:p w14:paraId="5CD1C2BC" w14:textId="77777777" w:rsidR="00662125" w:rsidRPr="0031282C" w:rsidRDefault="00662125" w:rsidP="00662125">
      <w:r w:rsidRPr="0031282C">
        <w:t xml:space="preserve">Серьезно относиться к таким инициативам не стоит, считает Елена </w:t>
      </w:r>
      <w:proofErr w:type="spellStart"/>
      <w:r w:rsidRPr="0031282C">
        <w:t>Ушкова</w:t>
      </w:r>
      <w:proofErr w:type="spellEnd"/>
      <w:r w:rsidRPr="0031282C">
        <w:t>, эксперт журнала Сравни. Перед парламентскими выборами традиционно появляется немало предложений о новых выплатах и льготах, особенно для пенсионеров - одной из наиболее значимых аудиторий.</w:t>
      </w:r>
    </w:p>
    <w:p w14:paraId="76288394" w14:textId="5D8B0A58" w:rsidR="00662125" w:rsidRPr="0031282C" w:rsidRDefault="00E97D06" w:rsidP="00662125">
      <w:r>
        <w:t>«</w:t>
      </w:r>
      <w:r w:rsidR="00662125" w:rsidRPr="0031282C">
        <w:t>Финансовые возможности Социального фонда России сегодня ограничены. По итогам 2025 года образовался рекордный за всю историю дефицит в 1,239 трлн рублей. При этом федеральный бюджет его не покрыл, пришлось закрывать дыру из накопленных резервов.</w:t>
      </w:r>
    </w:p>
    <w:p w14:paraId="0B4CCA71" w14:textId="77777777" w:rsidR="00662125" w:rsidRPr="0031282C" w:rsidRDefault="00662125" w:rsidP="00662125">
      <w:r w:rsidRPr="0031282C">
        <w:t>На этом фоне найти дополнительные средства на полный перерасчет пенсий всем работающим пенсионерам практически невозможно. Недаром в 2025 году вместо полноценной индексации этот механизм вернули в усеченном виде.</w:t>
      </w:r>
    </w:p>
    <w:p w14:paraId="1BFF0654" w14:textId="5F27FA02" w:rsidR="00662125" w:rsidRPr="0031282C" w:rsidRDefault="00662125" w:rsidP="00662125">
      <w:r w:rsidRPr="0031282C">
        <w:t>Для практической реализации любых пенсионных инициатив нужны конкретные законодательные изменения и, главное, источник финансирования, а с этим явно есть проблемы</w:t>
      </w:r>
      <w:r w:rsidR="00E97D06">
        <w:t>»</w:t>
      </w:r>
      <w:r w:rsidRPr="0031282C">
        <w:t>.</w:t>
      </w:r>
    </w:p>
    <w:p w14:paraId="21A27D9D" w14:textId="77777777" w:rsidR="00662125" w:rsidRPr="0031282C" w:rsidRDefault="00662125" w:rsidP="00662125">
      <w:r w:rsidRPr="0031282C">
        <w:t>Как сейчас получить пропущенную индексацию</w:t>
      </w:r>
    </w:p>
    <w:p w14:paraId="71B9B33E" w14:textId="77777777" w:rsidR="00662125" w:rsidRPr="0031282C" w:rsidRDefault="00662125" w:rsidP="00662125">
      <w:r w:rsidRPr="0031282C">
        <w:t>Индексация пенсий работающим пенсионерам была приостановлена в 2016 году и восстановлена в 2025 году. Перерасчет с учетом пропущенных индексаций происходит после прекращения трудовой деятельности.</w:t>
      </w:r>
    </w:p>
    <w:p w14:paraId="7C1E4F1A" w14:textId="77777777" w:rsidR="00662125" w:rsidRPr="0031282C" w:rsidRDefault="00662125" w:rsidP="00662125">
      <w:r w:rsidRPr="0031282C">
        <w:t xml:space="preserve">Некоторые работающие пенсионеры даже специально увольняются, получают перерасчет, а затем снова устраиваются на работу, отмечает Елена </w:t>
      </w:r>
      <w:proofErr w:type="spellStart"/>
      <w:r w:rsidRPr="0031282C">
        <w:t>Ушкова</w:t>
      </w:r>
      <w:proofErr w:type="spellEnd"/>
      <w:r w:rsidRPr="0031282C">
        <w:t>. После повторного трудоустройства размер уже увеличенной пенсии сохраняется.</w:t>
      </w:r>
    </w:p>
    <w:p w14:paraId="0992A225" w14:textId="6547B09C" w:rsidR="00662125" w:rsidRPr="0031282C" w:rsidRDefault="00D16DE4" w:rsidP="00662125">
      <w:hyperlink r:id="rId33" w:history="1">
        <w:r w:rsidR="00662125" w:rsidRPr="0031282C">
          <w:rPr>
            <w:rStyle w:val="a3"/>
          </w:rPr>
          <w:t>https://www.sravni.ru/novost/2026/8/11/v-gosdume-predlozhili-vyplatit-pensioneram-propushhennye-indeksaczii-realno-li-eto---oczenil-ekspert/</w:t>
        </w:r>
      </w:hyperlink>
      <w:r w:rsidR="00662125" w:rsidRPr="0031282C">
        <w:t xml:space="preserve"> </w:t>
      </w:r>
    </w:p>
    <w:p w14:paraId="5E056661" w14:textId="77777777" w:rsidR="00205E34" w:rsidRPr="0031282C" w:rsidRDefault="00205E34" w:rsidP="00205E34">
      <w:pPr>
        <w:pStyle w:val="2"/>
      </w:pPr>
      <w:bookmarkStart w:id="98" w:name="_Toc237417211"/>
      <w:proofErr w:type="spellStart"/>
      <w:r w:rsidRPr="0031282C">
        <w:lastRenderedPageBreak/>
        <w:t>Inva.News</w:t>
      </w:r>
      <w:proofErr w:type="spellEnd"/>
      <w:r w:rsidRPr="0031282C">
        <w:t>, 11.08.2026, Льготников, имеющих право на две пенсии, станет больше</w:t>
      </w:r>
      <w:bookmarkEnd w:id="98"/>
    </w:p>
    <w:p w14:paraId="1035829D" w14:textId="77777777" w:rsidR="00205E34" w:rsidRPr="0031282C" w:rsidRDefault="00205E34" w:rsidP="00905524">
      <w:pPr>
        <w:pStyle w:val="3"/>
      </w:pPr>
      <w:bookmarkStart w:id="99" w:name="_Toc237417212"/>
      <w:r w:rsidRPr="0031282C">
        <w:t>Министерство труда и социальной защиты выступило с предложением расширить перечень родственников погибших участников специальной военной операции, которые могли бы претендовать на выплату сразу двух пенсионных начислений. Соответствующий документ уже размещён на официальном интернет-портале для публичного обсуждения нормативных инициатив.</w:t>
      </w:r>
      <w:bookmarkEnd w:id="99"/>
    </w:p>
    <w:p w14:paraId="6FE07FAC" w14:textId="77777777" w:rsidR="00205E34" w:rsidRPr="0031282C" w:rsidRDefault="00205E34" w:rsidP="00205E34">
      <w:r w:rsidRPr="0031282C">
        <w:t>В настоящее время нетрудоспособные родственники отдельных категорий ветеранов, которые потеряли жизнь в зоне проведения СВО, уже обладают правом получать два вида пенсионного обеспечения собственную выплату (страхового, социального типа или за выслугу) и дополнительную пенсию, связанную с утратой кормильца.</w:t>
      </w:r>
    </w:p>
    <w:p w14:paraId="128EE3FF" w14:textId="77777777" w:rsidR="00205E34" w:rsidRPr="0031282C" w:rsidRDefault="00205E34" w:rsidP="00205E34">
      <w:r w:rsidRPr="0031282C">
        <w:t xml:space="preserve">Как пояснил депутат Государственной Думы Алексей </w:t>
      </w:r>
      <w:proofErr w:type="spellStart"/>
      <w:r w:rsidRPr="0031282C">
        <w:t>Говырин</w:t>
      </w:r>
      <w:proofErr w:type="spellEnd"/>
      <w:r w:rsidRPr="0031282C">
        <w:t>, член комитета по вопросам малого и среднего бизнеса, новая инициатива предполагает расширение данного права на семьи граждан, которые проходили службу в формированиях, созданных на территории Донецкой и Луганской народных республик, подписывали контракты с организациями, оказывавшими поддержку Вооружённым силам РФ, а также выполняли задачи в составе специальных подразделений, приписанных к воинским частям.</w:t>
      </w:r>
    </w:p>
    <w:p w14:paraId="0ECD6084" w14:textId="77777777" w:rsidR="00205E34" w:rsidRPr="0031282C" w:rsidRDefault="00205E34" w:rsidP="00205E34">
      <w:r w:rsidRPr="0031282C">
        <w:t>Парламентарий уточнил, что родители таких погибших бойцов смогут оформить пенсию по случаю потери кормильца в сочетании с любой иной уже назначенной им пенсионной выплатой.</w:t>
      </w:r>
    </w:p>
    <w:p w14:paraId="77FC683D" w14:textId="77777777" w:rsidR="00205E34" w:rsidRPr="0031282C" w:rsidRDefault="00205E34" w:rsidP="00205E34">
      <w:r w:rsidRPr="0031282C">
        <w:t xml:space="preserve">Аналогичный принцип будет действовать для вдов и вдовцов, которые после кончины супруга не зарегистрировали новые брачные отношения. Отдельные положения касаются несовершеннолетних с инвалидностью и лиц, признанных инвалидами с детства первой или второй группы </w:t>
      </w:r>
      <w:proofErr w:type="gramStart"/>
      <w:r w:rsidRPr="0031282C">
        <w:t>им</w:t>
      </w:r>
      <w:proofErr w:type="gramEnd"/>
      <w:r w:rsidRPr="0031282C">
        <w:t xml:space="preserve"> планируется разрешить одновременное получение выплат по инвалидности и по утрате кормильца.</w:t>
      </w:r>
    </w:p>
    <w:p w14:paraId="2937E685" w14:textId="77777777" w:rsidR="00205E34" w:rsidRPr="0031282C" w:rsidRDefault="00205E34" w:rsidP="00205E34">
      <w:r w:rsidRPr="0031282C">
        <w:t xml:space="preserve">Кроме того, Алексей </w:t>
      </w:r>
      <w:proofErr w:type="spellStart"/>
      <w:r w:rsidRPr="0031282C">
        <w:t>Говырин</w:t>
      </w:r>
      <w:proofErr w:type="spellEnd"/>
      <w:r w:rsidRPr="0031282C">
        <w:t xml:space="preserve"> отметил, что законопроект затрагивает и тех участников специальных подразделений, которые получили инвалидность в результате ранения, травмы, контузии или болезни, возникшей при исполнении служебных задач в рамках СВО. Для данной категории предлагается ввести возможность получать одновременно пенсию по инвалидности и страховую пенсию по старости либо выплату за выслугу лет.</w:t>
      </w:r>
    </w:p>
    <w:p w14:paraId="6093479E" w14:textId="77777777" w:rsidR="00205E34" w:rsidRPr="0031282C" w:rsidRDefault="00205E34" w:rsidP="00205E34">
      <w:r w:rsidRPr="0031282C">
        <w:t>Также предполагается, что периоды службы в указанных формированиях и время участия в боевых действиях будут засчитываться в страховой стаж военнослужащих. По словам депутата, если закон будет принят, новые нормы начнут действовать с первого января 2027 года.</w:t>
      </w:r>
    </w:p>
    <w:p w14:paraId="0D2F674C" w14:textId="77777777" w:rsidR="00205E34" w:rsidRPr="0031282C" w:rsidRDefault="00205E34" w:rsidP="00205E34">
      <w:r w:rsidRPr="0031282C">
        <w:t>На сегодняшний день российское законодательство в целом запрещает гражданам получать несколько пенсий одновременно, даже если у человека имеются формальные основания для назначения разных видов выплат. Исключения существуют лишь для отдельных льготных категорий, таких как участники Великой Отечественной войны, жители блокадного Ленинграда и космонавты.</w:t>
      </w:r>
    </w:p>
    <w:p w14:paraId="6E9A7B7D" w14:textId="77777777" w:rsidR="00205E34" w:rsidRPr="0031282C" w:rsidRDefault="00205E34" w:rsidP="00205E34">
      <w:r w:rsidRPr="0031282C">
        <w:t xml:space="preserve">Право на двойное пенсионное обеспечение (по инвалидности и по старости) уже имеют граждане, ставшие инвалидами из-за военной травмы, а также бывшие члены </w:t>
      </w:r>
      <w:r w:rsidRPr="0031282C">
        <w:lastRenderedPageBreak/>
        <w:t>добровольческих формирований, получившие инвалидность вследствие увечья или болезни, связанных с выполнением обязательств по контракту о добровольческой деятельности.</w:t>
      </w:r>
    </w:p>
    <w:p w14:paraId="3780630C" w14:textId="77777777" w:rsidR="00205E34" w:rsidRPr="0031282C" w:rsidRDefault="00205E34" w:rsidP="00205E34">
      <w:r w:rsidRPr="0031282C">
        <w:t>Две пенсии также назначаются родителям военнослужащих, которые погибли или скончались в период срочной службы либо после её завершения из-за военной травмы. Аналогичное право распространено на родителей погибших добровольцев, на вдов военных и добровольцев, не вступивших в повторный брак, а также на нетрудоспособных родственников отдельных категорий лиц, пострадавших при аварии на Чернобыльской АЭС.</w:t>
      </w:r>
    </w:p>
    <w:p w14:paraId="536487EB" w14:textId="77777777" w:rsidR="00205E34" w:rsidRPr="0031282C" w:rsidRDefault="00205E34" w:rsidP="00205E34">
      <w:r w:rsidRPr="0031282C">
        <w:t>Немало военнослужащих могут одновременно оформлять страховую пенсию по старости и пенсию за выслугу лет. Это касается тех, кто после увольнения из армии сумел наработать достаточный стаж для назначения гражданской пенсии. Кроме того, двойная выплата по инвалидности и по потере кормильца предусмотрена для детей-инвалидов и лиц, имеющих инвалидность с детства первой или второй группы, если их родители погибли при исполнении воинского долга.</w:t>
      </w:r>
    </w:p>
    <w:p w14:paraId="04209A50" w14:textId="798643BD" w:rsidR="00205E34" w:rsidRPr="0031282C" w:rsidRDefault="00D16DE4" w:rsidP="00205E34">
      <w:hyperlink r:id="rId34" w:history="1">
        <w:r w:rsidR="00205E34" w:rsidRPr="0031282C">
          <w:rPr>
            <w:rStyle w:val="a3"/>
          </w:rPr>
          <w:t>https://www.inva.news/articles/privileges/lgotnikov_imeyushchikh_pravo_na_dve_pensii_stanet_bolshe/</w:t>
        </w:r>
      </w:hyperlink>
      <w:r w:rsidR="00205E34" w:rsidRPr="0031282C">
        <w:t xml:space="preserve"> </w:t>
      </w:r>
    </w:p>
    <w:p w14:paraId="31BB7C63" w14:textId="77777777" w:rsidR="00E16DED" w:rsidRPr="0031282C" w:rsidRDefault="00E16DED" w:rsidP="00E16DED">
      <w:pPr>
        <w:pStyle w:val="2"/>
      </w:pPr>
      <w:bookmarkStart w:id="100" w:name="_Toc237417213"/>
      <w:r w:rsidRPr="0031282C">
        <w:t>Конкурент, 11.08.2026, Пенсионерам разъяснили, какие компенсации за оплату ЖКУ им положены пенсионерам</w:t>
      </w:r>
      <w:bookmarkEnd w:id="100"/>
    </w:p>
    <w:p w14:paraId="009FAB2D" w14:textId="77777777" w:rsidR="00E16DED" w:rsidRPr="0031282C" w:rsidRDefault="00E16DED" w:rsidP="00905524">
      <w:pPr>
        <w:pStyle w:val="3"/>
      </w:pPr>
      <w:bookmarkStart w:id="101" w:name="_Toc237417214"/>
      <w:r w:rsidRPr="0031282C">
        <w:t>Российские граждане старшего поколения имеют право на несколько послаблений при оплате жилищно-коммунальных услуг. Банкам запретили взимать с них комиссию за безналичные платежи, срок внесения квартплаты сдвинули на пять дней позже, а оформление субсидий и компенсаций по взносам на капитальный ремонт заметно упростили. Об этом рассказал депутат Государственной думы Никита Чаплин.</w:t>
      </w:r>
      <w:bookmarkEnd w:id="101"/>
    </w:p>
    <w:p w14:paraId="08767C39" w14:textId="77777777" w:rsidR="00E16DED" w:rsidRPr="0031282C" w:rsidRDefault="00E16DED" w:rsidP="00E16DED">
      <w:r w:rsidRPr="0031282C">
        <w:t>Компенсация капремонта: когда возвращают половину, а когда — всю сумму</w:t>
      </w:r>
    </w:p>
    <w:p w14:paraId="448843E4" w14:textId="77777777" w:rsidR="00E16DED" w:rsidRPr="0031282C" w:rsidRDefault="00E16DED" w:rsidP="00E16DED">
      <w:r w:rsidRPr="0031282C">
        <w:t>Неработающие собственники квартир, достигшие возраста 70 лет и живущие одни, могут рассчитывать на возврат половины минимального взноса на капитальный ремонт. После 80 лет выплата вырастает до 100 процентов. Парламентарий подчеркнул, что расчет ведется не по фактическому метражу, а по региональному нормативу жилой площади. Все квадратные метры сверх этого норматива оплачиваются полностью — компенсация на них не распространяется. Льгота действует во всех регионах и начисляется автоматически. Поскольку Социальный фонд России самостоятельно передает необходимые сведения в органы социальной защиты, пенсионерам не нужно подавать отдельное заявление.</w:t>
      </w:r>
    </w:p>
    <w:p w14:paraId="3AA1551D" w14:textId="77777777" w:rsidR="00E16DED" w:rsidRPr="0031282C" w:rsidRDefault="00E16DED" w:rsidP="00E16DED">
      <w:r w:rsidRPr="0031282C">
        <w:t>Субсидия по нуждаемости: региональные пороги и новые коэффициенты</w:t>
      </w:r>
    </w:p>
    <w:p w14:paraId="5A4AFC12" w14:textId="77777777" w:rsidR="00E16DED" w:rsidRPr="0031282C" w:rsidRDefault="00E16DED" w:rsidP="00E16DED">
      <w:r w:rsidRPr="0031282C">
        <w:t>Второй инструмент поддержки — адресная субсидия на оплату жилого помещения и коммунальных услуг. Она предоставляется тем семьям, у которых доля расходов на ЖКУ превышает установленный в регионе максимум. Федеральная планка зафиксирована на уровне 22 процентов от совокупного дохода. Однако субъекты вправе снижать этот порог.</w:t>
      </w:r>
    </w:p>
    <w:p w14:paraId="5240D702" w14:textId="5B696A1F" w:rsidR="00202ADF" w:rsidRPr="0031282C" w:rsidRDefault="00D16DE4" w:rsidP="00E16DED">
      <w:hyperlink r:id="rId35" w:history="1">
        <w:r w:rsidR="00E16DED" w:rsidRPr="0031282C">
          <w:rPr>
            <w:rStyle w:val="a3"/>
          </w:rPr>
          <w:t>https://konkurent.ru/article/90315</w:t>
        </w:r>
      </w:hyperlink>
    </w:p>
    <w:p w14:paraId="7AD1CDE1" w14:textId="77777777" w:rsidR="004B1442" w:rsidRPr="0031282C" w:rsidRDefault="004B1442" w:rsidP="004B1442">
      <w:pPr>
        <w:pStyle w:val="2"/>
      </w:pPr>
      <w:bookmarkStart w:id="102" w:name="_Toc237417215"/>
      <w:r w:rsidRPr="0031282C">
        <w:lastRenderedPageBreak/>
        <w:t>PRIMPRESS, 11.08.2026, Подписан официальный указ. Пенсионерам выплатят разово по 20 000 рублей</w:t>
      </w:r>
      <w:bookmarkEnd w:id="102"/>
    </w:p>
    <w:p w14:paraId="5DD42E64" w14:textId="77777777" w:rsidR="004B1442" w:rsidRPr="0031282C" w:rsidRDefault="004B1442" w:rsidP="00905524">
      <w:pPr>
        <w:pStyle w:val="3"/>
      </w:pPr>
      <w:bookmarkStart w:id="103" w:name="_Toc237417216"/>
      <w:r w:rsidRPr="0031282C">
        <w:t>В российских регионах расширяют поддержку пожилых граждан. Вслед за индексациями пенсий власти принимают отдельные решения о разовых выплатах для долгожителей. В некоторых случаях сумма достигает 20 тысяч рублей и более, а деньги начинают перечислять уже в ближайшие недели.</w:t>
      </w:r>
      <w:bookmarkEnd w:id="103"/>
    </w:p>
    <w:p w14:paraId="3004A3B2" w14:textId="77777777" w:rsidR="004B1442" w:rsidRPr="0031282C" w:rsidRDefault="004B1442" w:rsidP="004B1442">
      <w:r w:rsidRPr="0031282C">
        <w:t>Кому положена новая разовая выплата</w:t>
      </w:r>
    </w:p>
    <w:p w14:paraId="3D08B6AF" w14:textId="77777777" w:rsidR="004B1442" w:rsidRPr="0031282C" w:rsidRDefault="004B1442" w:rsidP="004B1442">
      <w:r w:rsidRPr="0031282C">
        <w:t>Речь идет о региональных мерах поддержки, которые вводят местные власти. Как напомнил пенсионный эксперт Сергей Власов, соответствующие указы уже подписаны, в частности, в Санкт-Петербурге и Ленинградской области. Там решили поощрять граждан, перешагнувших рубеж очень почтенного возраста.</w:t>
      </w:r>
    </w:p>
    <w:p w14:paraId="12553B4F" w14:textId="77777777" w:rsidR="004B1442" w:rsidRPr="0031282C" w:rsidRDefault="004B1442" w:rsidP="004B1442">
      <w:r w:rsidRPr="0031282C">
        <w:t>Разовая выплата полагается тем, кто отметил 90-летие и старше. На 90 лет положено 15 тысяч рублей, на 95-летний юбилей сумма увеличивается до 20 тысяч рублей. Если же человек дожил до 100 лет, он может рассчитывать уже на 25 тысяч рублей. При этом после векового рубежа деньги обещают перечислять ежегодно, а не только один раз.</w:t>
      </w:r>
    </w:p>
    <w:p w14:paraId="6AD0F01B" w14:textId="77777777" w:rsidR="004B1442" w:rsidRPr="0031282C" w:rsidRDefault="004B1442" w:rsidP="004B1442">
      <w:r w:rsidRPr="0031282C">
        <w:t>Как оформить и когда придут деньги</w:t>
      </w:r>
    </w:p>
    <w:p w14:paraId="6C9834AA" w14:textId="77777777" w:rsidR="004B1442" w:rsidRPr="0031282C" w:rsidRDefault="004B1442" w:rsidP="004B1442">
      <w:r w:rsidRPr="0031282C">
        <w:t>Чтобы получить деньги, пожилому человеку или его родственникам нужно подать заявление. Сделать это можно через органы соцзащиты или многофункциональные центры. После проверки документов средства зачислят на счет пенсионера или доставят вместе с пенсией. В ряде случаев переводы начнутся уже в ближайшие дни после оформления права на выплату.</w:t>
      </w:r>
    </w:p>
    <w:p w14:paraId="26295D83" w14:textId="77777777" w:rsidR="004B1442" w:rsidRPr="0031282C" w:rsidRDefault="004B1442" w:rsidP="004B1442">
      <w:r w:rsidRPr="0031282C">
        <w:t>Эксперты советуют заранее уточнить правила именно в своем регионе: в разных субъектах России размеры и возрастные пороги могут отличаться, где‑то такие меры еще только обсуждаются.</w:t>
      </w:r>
    </w:p>
    <w:p w14:paraId="1BF538E4" w14:textId="77777777" w:rsidR="004B1442" w:rsidRPr="0031282C" w:rsidRDefault="004B1442" w:rsidP="004B1442">
      <w:r w:rsidRPr="0031282C">
        <w:t>Какие доплаты доступны раньше 90 лет</w:t>
      </w:r>
    </w:p>
    <w:p w14:paraId="2994558D" w14:textId="77777777" w:rsidR="004B1442" w:rsidRPr="0031282C" w:rsidRDefault="004B1442" w:rsidP="004B1442">
      <w:r w:rsidRPr="0031282C">
        <w:t>Сергей Власов напомнил, что доплаты от государства можно получать и задолго до 90-летнего юбилея. Так, при достижении 80 лет пенсионеру автоматически удваивают фиксированную выплату к страховой пенсии. Сейчас это прибавка порядка 10 тысяч рублей в месяц, точная сумма зависит от вида пенсии и региона.</w:t>
      </w:r>
    </w:p>
    <w:p w14:paraId="3AA2CA14" w14:textId="77777777" w:rsidR="004B1442" w:rsidRPr="0031282C" w:rsidRDefault="004B1442" w:rsidP="004B1442">
      <w:r w:rsidRPr="0031282C">
        <w:t>В результате граждане старшего возраста могут одновременно пользоваться и федеральными надбавками, и региональными единовременными выплатами. Поэтому специалисты советуют пенсионерам и их родственникам следить за решениями местных властей и при наступлении юбилейного возраста не тянуть с оформлением положенных денег.</w:t>
      </w:r>
    </w:p>
    <w:p w14:paraId="056262B4" w14:textId="6BB048FE" w:rsidR="00E16DED" w:rsidRPr="0031282C" w:rsidRDefault="00D16DE4" w:rsidP="004B1442">
      <w:hyperlink r:id="rId36" w:history="1">
        <w:r w:rsidR="004B1442" w:rsidRPr="0031282C">
          <w:rPr>
            <w:rStyle w:val="a3"/>
          </w:rPr>
          <w:t>https://primpress.ru/article/137041</w:t>
        </w:r>
      </w:hyperlink>
    </w:p>
    <w:p w14:paraId="78600EAF" w14:textId="77777777" w:rsidR="004B1442" w:rsidRPr="0031282C" w:rsidRDefault="004B1442" w:rsidP="004B1442"/>
    <w:p w14:paraId="5A637E07" w14:textId="77777777" w:rsidR="00111D7C" w:rsidRDefault="00111D7C" w:rsidP="00111D7C">
      <w:pPr>
        <w:pStyle w:val="251"/>
      </w:pPr>
      <w:bookmarkStart w:id="104" w:name="_Toc99271704"/>
      <w:bookmarkStart w:id="105" w:name="_Toc99318656"/>
      <w:bookmarkStart w:id="106" w:name="_Toc165991076"/>
      <w:bookmarkStart w:id="107" w:name="_Toc62681899"/>
      <w:bookmarkStart w:id="108" w:name="_Toc237417217"/>
      <w:bookmarkEnd w:id="24"/>
      <w:bookmarkEnd w:id="25"/>
      <w:bookmarkEnd w:id="26"/>
      <w:bookmarkEnd w:id="41"/>
      <w:r w:rsidRPr="0031282C">
        <w:lastRenderedPageBreak/>
        <w:t>НОВОСТИ МАКРОЭКОНОМИКИ</w:t>
      </w:r>
      <w:bookmarkEnd w:id="104"/>
      <w:bookmarkEnd w:id="105"/>
      <w:bookmarkEnd w:id="106"/>
      <w:bookmarkEnd w:id="108"/>
    </w:p>
    <w:p w14:paraId="014CA8EB" w14:textId="77777777" w:rsidR="00DE2AE4" w:rsidRDefault="00DE2AE4" w:rsidP="00DE2AE4">
      <w:pPr>
        <w:pStyle w:val="2"/>
      </w:pPr>
      <w:bookmarkStart w:id="109" w:name="_Toc237417218"/>
      <w:r>
        <w:t>Коммерсантъ, 11.08.2026, Дефицит отходил ненадолго</w:t>
      </w:r>
      <w:bookmarkEnd w:id="109"/>
    </w:p>
    <w:p w14:paraId="74F8DD57" w14:textId="0D48AAA4" w:rsidR="00DE2AE4" w:rsidRDefault="00DE2AE4" w:rsidP="00546DB5">
      <w:pPr>
        <w:pStyle w:val="3"/>
      </w:pPr>
      <w:bookmarkStart w:id="110" w:name="_Toc237417219"/>
      <w:r>
        <w:t xml:space="preserve">Федеральный бюджет в июле после короткой июньской </w:t>
      </w:r>
      <w:r w:rsidR="00E97D06">
        <w:t>«</w:t>
      </w:r>
      <w:proofErr w:type="spellStart"/>
      <w:r>
        <w:t>профицитной</w:t>
      </w:r>
      <w:proofErr w:type="spellEnd"/>
      <w:r>
        <w:t xml:space="preserve"> передышки</w:t>
      </w:r>
      <w:r w:rsidR="00E97D06">
        <w:t>»</w:t>
      </w:r>
      <w:r>
        <w:t xml:space="preserve"> вернулся к привычному в этом году месячному дефициту: при доходах в 3,49 трлн руб. расходы составили 4,21 трлн руб. Накопленный же за семь месяцев дефицит вырос до 2,8% ВВП с 2,5% по итогам января—июня. Причина увеличения показателя: хотя поступления на подорожавшей нефти и увеличенном НДС в целом растут относительно уровня прошлого года, траты бюджета увеличиваются быстрее.</w:t>
      </w:r>
      <w:bookmarkEnd w:id="110"/>
    </w:p>
    <w:p w14:paraId="0A5045A0" w14:textId="77777777" w:rsidR="00DE2AE4" w:rsidRDefault="00DE2AE4" w:rsidP="00DE2AE4">
      <w:r>
        <w:t>Доходы федерального бюджета по итогам января—июля составили 22,1 трлн руб., расходы — 28,6 трлн руб., сообщил 11 августа Минфин. В результате накопленный за семь месяцев дефицит зафиксирован на уровне 6,5 трлн руб., или 2,8% ВВП. Это больше, чем было по итогам полугодия — 5,7 трлн, или 2,5% ВВП. Полученный показатель уже в 1,7 раза превышает прогнозируемый по итогам всего этого года план в 1,6% ВВП (3,8 трлн руб.)</w:t>
      </w:r>
    </w:p>
    <w:p w14:paraId="448BC33F" w14:textId="77777777" w:rsidR="00DE2AE4" w:rsidRDefault="00DE2AE4" w:rsidP="00DE2AE4">
      <w:r>
        <w:t>Рост накопленного дефицита объяснятся тем, что в июле расходы вновь росли быстрее доходов. Произошло это после единственной пока в этом году июньской паузы в таком росте. Тогда месячный бюджет был закрыт с небольшим профицитом в 0,28 трлн руб.— при месячных расходах в 3,56 трлн руб. доходы составили 3,84 трлн руб. В июле же траты выросли до 4,21 трлн руб., а поступления снизились до 3,49 трлн руб. Месячный дефицит таким образом равен 0,72 трлн руб.</w:t>
      </w:r>
    </w:p>
    <w:p w14:paraId="40CE2399" w14:textId="77777777" w:rsidR="00DE2AE4" w:rsidRDefault="00DE2AE4" w:rsidP="00DE2AE4">
      <w:r>
        <w:t>При этом в целом по году доходная часть бюджета растет — по итогам семи месяцев относительно такого же периода 2025 года поступления увеличились на 8,8%.</w:t>
      </w:r>
    </w:p>
    <w:p w14:paraId="3F388B02" w14:textId="77777777" w:rsidR="00DE2AE4" w:rsidRDefault="00DE2AE4" w:rsidP="00DE2AE4">
      <w:r>
        <w:t xml:space="preserve">Впрочем, пока в плюсе только </w:t>
      </w:r>
      <w:proofErr w:type="spellStart"/>
      <w:r>
        <w:t>ненефтегазовые</w:t>
      </w:r>
      <w:proofErr w:type="spellEnd"/>
      <w:r>
        <w:t xml:space="preserve"> доходы, которые подросли год к году на ощутимые 18,3%, составив 17,5 трлн руб. Больше половины этой суммы внес НДС (внутренний и при импорте), собираемый по новой, повышенной </w:t>
      </w:r>
      <w:proofErr w:type="gramStart"/>
      <w:r>
        <w:t>ставке,—</w:t>
      </w:r>
      <w:proofErr w:type="gramEnd"/>
      <w:r>
        <w:t xml:space="preserve"> 9,8 трлн руб., это на 24,9% больше, чем за такой же период прошлого года.</w:t>
      </w:r>
    </w:p>
    <w:p w14:paraId="7739B12D" w14:textId="77777777" w:rsidR="00DE2AE4" w:rsidRDefault="00DE2AE4" w:rsidP="00DE2AE4">
      <w:r>
        <w:t xml:space="preserve">Налоговые поступления от добычи и продажи нефти и газа все еще ниже прошлогодних, но ситуация с ними тоже улучшается. На выросшей в цене нефти </w:t>
      </w:r>
      <w:proofErr w:type="spellStart"/>
      <w:r>
        <w:t>Urals</w:t>
      </w:r>
      <w:proofErr w:type="spellEnd"/>
      <w:r>
        <w:t xml:space="preserve"> отставание от прошлогоднего графика сборов сократилось с 22,7% по итогам полугодия до 16,8% по результатам января—июля. Нефтегазовые доходы за этот период составили 4,6 трлн руб. (подробнее об этой части бюджета см. “Ъ” от 6 августа).</w:t>
      </w:r>
    </w:p>
    <w:p w14:paraId="7B4F094C" w14:textId="77777777" w:rsidR="00DE2AE4" w:rsidRDefault="00DE2AE4" w:rsidP="00DE2AE4">
      <w:r>
        <w:t>Что касается расходов бюджета, то они по-прежнему высоки, хотя темпы их наращивания несколько снизились: 28,6 трлн руб. за семь месяцев — это плюс 14,5% к такому же периоду 2025 года (по итогам полугодия было плюс 16,1%). Подробностей о направлениях трат нет: Минфин, напомним, не раскрывает структуру расходов при их текущем исполнении с мая 2022 года, ссылаясь на желание снизить риски введения новых санкций.</w:t>
      </w:r>
    </w:p>
    <w:p w14:paraId="2224B5DA" w14:textId="524D8C51" w:rsidR="00DE2AE4" w:rsidRDefault="00DE2AE4" w:rsidP="00DE2AE4">
      <w:r>
        <w:t xml:space="preserve">Несмотря на то что исполнение бюджета уже перешло </w:t>
      </w:r>
      <w:r w:rsidR="00E97D06">
        <w:t>«</w:t>
      </w:r>
      <w:r>
        <w:t>экватор</w:t>
      </w:r>
      <w:r w:rsidR="00E97D06">
        <w:t>»</w:t>
      </w:r>
      <w:r>
        <w:t xml:space="preserve"> середины года, Минфин в своем новом релизе по-прежнему объясняет высокие расходы бюджета предоплатой — </w:t>
      </w:r>
      <w:r w:rsidR="00E97D06">
        <w:t>«</w:t>
      </w:r>
      <w:r>
        <w:t>оперативным заключением контрактов и авансированием отдельных контрактуемых расходов</w:t>
      </w:r>
      <w:r w:rsidR="00E97D06">
        <w:t>»</w:t>
      </w:r>
      <w:r>
        <w:t>.</w:t>
      </w:r>
    </w:p>
    <w:p w14:paraId="75612ECE" w14:textId="1DE94F89" w:rsidR="00DE2AE4" w:rsidRDefault="00DE2AE4" w:rsidP="00DE2AE4">
      <w:r>
        <w:lastRenderedPageBreak/>
        <w:t xml:space="preserve">Такую тактику власти применяют уже четвертый год, но в 2026-м </w:t>
      </w:r>
      <w:r w:rsidR="00E97D06">
        <w:t>«</w:t>
      </w:r>
      <w:r>
        <w:t>сезон авансов</w:t>
      </w:r>
      <w:r w:rsidR="00E97D06">
        <w:t>»</w:t>
      </w:r>
      <w:r>
        <w:t>, похоже, может растянуться едва ли не на весь год: ранее он продолжался лишь первые два-три месяца.</w:t>
      </w:r>
    </w:p>
    <w:p w14:paraId="02BA1574" w14:textId="42F222C2" w:rsidR="00DE2AE4" w:rsidRDefault="00DE2AE4" w:rsidP="00DE2AE4">
      <w:r>
        <w:t xml:space="preserve">В этом году Минфин не стал выходить в Госдуму с законопроектом о традиционной весенне-летней правке действующего бюджета, проведя через парламент временную норму о праве правительства делать это самостоятельно. Результаты такой правки ведомство не раскрывает, представляя в релизе об исполнении бюджета за семь месяцев прежние годовые параметры. Между тем глава Минфина Антон </w:t>
      </w:r>
      <w:proofErr w:type="spellStart"/>
      <w:r>
        <w:t>Силуанов</w:t>
      </w:r>
      <w:proofErr w:type="spellEnd"/>
      <w:r>
        <w:t xml:space="preserve"> говорил, что дефицит несколько увеличится по сравнению с планом, а на едином портале бюджетной системы РФ при прежнем уровне годовых доходов в 40,3 трлн руб. показатель ожидаемых расходов недавно был увеличен сразу на 1 трлн — с 44,1 трлн до 45,1 трлн руб. На столько, соответственно, если судить по этим данным, должен вырасти и дефицит-2026 — с 3,8 трлн до 4,8 трлн руб. </w:t>
      </w:r>
    </w:p>
    <w:p w14:paraId="644E7525" w14:textId="22D93736" w:rsidR="00E022CC" w:rsidRPr="00DE2AE4" w:rsidRDefault="00D16DE4" w:rsidP="00DE2AE4">
      <w:hyperlink r:id="rId37" w:history="1">
        <w:r w:rsidR="00E022CC" w:rsidRPr="009B47FB">
          <w:rPr>
            <w:rStyle w:val="a3"/>
          </w:rPr>
          <w:t>https://www.kommersant.ru/doc/8877440</w:t>
        </w:r>
      </w:hyperlink>
      <w:r w:rsidR="00E022CC">
        <w:t xml:space="preserve"> </w:t>
      </w:r>
    </w:p>
    <w:p w14:paraId="38FBDC03" w14:textId="77777777" w:rsidR="0011748A" w:rsidRPr="0031282C" w:rsidRDefault="0011748A" w:rsidP="0011748A">
      <w:pPr>
        <w:pStyle w:val="2"/>
      </w:pPr>
      <w:bookmarkStart w:id="111" w:name="_Toc99271711"/>
      <w:bookmarkStart w:id="112" w:name="_Toc99318657"/>
      <w:bookmarkStart w:id="113" w:name="_Toc237417220"/>
      <w:r w:rsidRPr="0031282C">
        <w:t xml:space="preserve">РБК Инвестиции, 11.08.2026, </w:t>
      </w:r>
      <w:proofErr w:type="gramStart"/>
      <w:r w:rsidRPr="0031282C">
        <w:t>Почему</w:t>
      </w:r>
      <w:proofErr w:type="gramEnd"/>
      <w:r w:rsidRPr="0031282C">
        <w:t xml:space="preserve"> доллар поднялся выше 82: 5 причин падения курса рубля</w:t>
      </w:r>
      <w:bookmarkEnd w:id="113"/>
    </w:p>
    <w:p w14:paraId="31343DA7" w14:textId="77777777" w:rsidR="0011748A" w:rsidRPr="0031282C" w:rsidRDefault="0011748A" w:rsidP="00905524">
      <w:pPr>
        <w:pStyle w:val="3"/>
      </w:pPr>
      <w:bookmarkStart w:id="114" w:name="_Toc237417221"/>
      <w:r w:rsidRPr="0031282C">
        <w:t>Курс аналога доллара поднялся выше 82 впервые с марта 2026 года. Аналитики рассказали о причинах ослабления рубля, а также о том, чего ждать от российской валюты в августе, традиционно опасном для нее месяце</w:t>
      </w:r>
      <w:bookmarkEnd w:id="114"/>
    </w:p>
    <w:p w14:paraId="3C2DEBFC" w14:textId="77777777" w:rsidR="0011748A" w:rsidRPr="0031282C" w:rsidRDefault="0011748A" w:rsidP="0011748A">
      <w:r w:rsidRPr="0031282C">
        <w:t>Официальный курс доллара за последние две недели вырос почти на 6%. На 11 августа ЦБ установил курс на уровне 82,606 за доллар - это максимум с конца марта. С конца июля ЦБ повышает курс почти ежедневно.</w:t>
      </w:r>
    </w:p>
    <w:p w14:paraId="48C304DA" w14:textId="77777777" w:rsidR="0011748A" w:rsidRPr="0031282C" w:rsidRDefault="0011748A" w:rsidP="0011748A">
      <w:r w:rsidRPr="0031282C">
        <w:t xml:space="preserve">Юань на </w:t>
      </w:r>
      <w:proofErr w:type="spellStart"/>
      <w:r w:rsidRPr="0031282C">
        <w:t>Мосбирже</w:t>
      </w:r>
      <w:proofErr w:type="spellEnd"/>
      <w:r w:rsidRPr="0031282C">
        <w:t xml:space="preserve"> также обновил максимумы за последние 4,5 месяца. На этой неделе курс поднимался выше 12,3, чего не было с марта этого года.</w:t>
      </w:r>
    </w:p>
    <w:p w14:paraId="7C9E0505" w14:textId="77777777" w:rsidR="0011748A" w:rsidRPr="0031282C" w:rsidRDefault="0011748A" w:rsidP="0011748A">
      <w:r w:rsidRPr="0031282C">
        <w:t>Почему сейчас растет доллар</w:t>
      </w:r>
    </w:p>
    <w:p w14:paraId="55338B40" w14:textId="77777777" w:rsidR="0011748A" w:rsidRPr="0031282C" w:rsidRDefault="0011748A" w:rsidP="0011748A">
      <w:r w:rsidRPr="0031282C">
        <w:t xml:space="preserve">Давление на курс рубля по отношению к иностранным валютам оказывают нестабильная ситуация с ценами на нефть, сокращение продаж валюты экспортерами и увеличение ее покупок Минфином по бюджетному правилу, а также прохождение пика налоговых выплат и </w:t>
      </w:r>
      <w:proofErr w:type="spellStart"/>
      <w:r w:rsidRPr="0031282C">
        <w:t>санкционное</w:t>
      </w:r>
      <w:proofErr w:type="spellEnd"/>
      <w:r w:rsidRPr="0031282C">
        <w:t xml:space="preserve"> давление, полагают аналитики.</w:t>
      </w:r>
    </w:p>
    <w:p w14:paraId="3571E899" w14:textId="77777777" w:rsidR="0011748A" w:rsidRPr="0031282C" w:rsidRDefault="0011748A" w:rsidP="0011748A">
      <w:r w:rsidRPr="0031282C">
        <w:t>1. Нестабильная ситуация с ценами на нефть</w:t>
      </w:r>
    </w:p>
    <w:p w14:paraId="6DF500F5" w14:textId="77777777" w:rsidR="0011748A" w:rsidRPr="0031282C" w:rsidRDefault="0011748A" w:rsidP="0011748A">
      <w:r w:rsidRPr="0031282C">
        <w:t xml:space="preserve">Один из основных факторов укрепления иностранной валюты - нестабильная ситуация с ценами на нефть, считает управляющий по анализу банковского и финансового рынков ПСБ Богдан </w:t>
      </w:r>
      <w:proofErr w:type="spellStart"/>
      <w:r w:rsidRPr="0031282C">
        <w:t>Зварич</w:t>
      </w:r>
      <w:proofErr w:type="spellEnd"/>
      <w:r w:rsidRPr="0031282C">
        <w:t>.</w:t>
      </w:r>
    </w:p>
    <w:p w14:paraId="6B32ACDD" w14:textId="77777777" w:rsidR="0011748A" w:rsidRPr="0031282C" w:rsidRDefault="0011748A" w:rsidP="0011748A">
      <w:r w:rsidRPr="0031282C">
        <w:t xml:space="preserve">С начала июля цены на нефть подскочили более чем на 20%, но устойчивого тренда в котировках не было. Так, за последние полторы недели цена нефти марки </w:t>
      </w:r>
      <w:proofErr w:type="spellStart"/>
      <w:r w:rsidRPr="0031282C">
        <w:t>Brent</w:t>
      </w:r>
      <w:proofErr w:type="spellEnd"/>
      <w:r w:rsidRPr="0031282C">
        <w:t xml:space="preserve"> сначала поднялась выше $100 за баррель, затем рухнула ниже $85, а утром 3 августа после того, как президент США Дональд Трамп отменил новые удары по Ирану ради подписания мирной сделки, опускалась ниже $82 за баррель. Позднее цены снова начали расти.</w:t>
      </w:r>
    </w:p>
    <w:p w14:paraId="121E8FDA" w14:textId="1AD5270E" w:rsidR="0011748A" w:rsidRPr="0031282C" w:rsidRDefault="0011748A" w:rsidP="0011748A">
      <w:r w:rsidRPr="0031282C">
        <w:t xml:space="preserve">Считается, что высокие цены на нефть положительно сказываются на динамике российской валюты. Однако инвестиционный аналитик </w:t>
      </w:r>
      <w:r w:rsidR="00E97D06">
        <w:t>«</w:t>
      </w:r>
      <w:r w:rsidRPr="0031282C">
        <w:t>Альфа-Инвестиций</w:t>
      </w:r>
      <w:r w:rsidR="00E97D06">
        <w:t>»</w:t>
      </w:r>
      <w:r w:rsidRPr="0031282C">
        <w:t xml:space="preserve"> Анастасия </w:t>
      </w:r>
      <w:proofErr w:type="spellStart"/>
      <w:r w:rsidRPr="0031282C">
        <w:lastRenderedPageBreak/>
        <w:t>Степанцова</w:t>
      </w:r>
      <w:proofErr w:type="spellEnd"/>
      <w:r w:rsidRPr="0031282C">
        <w:t xml:space="preserve"> объясняет, что после 2022 года нефть перестала быть главным фактором для рубля.</w:t>
      </w:r>
    </w:p>
    <w:p w14:paraId="39815186" w14:textId="007B83EA" w:rsidR="0011748A" w:rsidRPr="0031282C" w:rsidRDefault="00E97D06" w:rsidP="0011748A">
      <w:r>
        <w:t>«</w:t>
      </w:r>
      <w:r w:rsidR="0011748A" w:rsidRPr="0031282C">
        <w:t xml:space="preserve">Ограничения на движение капитала, изменение структуры внешней торговли, </w:t>
      </w:r>
      <w:proofErr w:type="spellStart"/>
      <w:r w:rsidR="0011748A" w:rsidRPr="0031282C">
        <w:t>санкционные</w:t>
      </w:r>
      <w:proofErr w:type="spellEnd"/>
      <w:r w:rsidR="0011748A" w:rsidRPr="0031282C">
        <w:t xml:space="preserve"> ограничения и рост роли внутренних факторов привели к тому, что курс все в меньшей степени реагирует на краткосрочные изменения стоимости нефти. Даже при высоких ценах на сырье рубль может оставаться под давлением, если спрос на иностранную валюту внутри страны превышает предложение</w:t>
      </w:r>
      <w:r>
        <w:t>»</w:t>
      </w:r>
      <w:r w:rsidR="0011748A" w:rsidRPr="0031282C">
        <w:t>, - добавляет эксперт.</w:t>
      </w:r>
    </w:p>
    <w:p w14:paraId="3121456B" w14:textId="77777777" w:rsidR="0011748A" w:rsidRPr="0031282C" w:rsidRDefault="0011748A" w:rsidP="0011748A">
      <w:r w:rsidRPr="0031282C">
        <w:t>2. Сокращение продажи валюты со стороны экспортеров</w:t>
      </w:r>
    </w:p>
    <w:p w14:paraId="6470D523" w14:textId="5A37C81A" w:rsidR="0011748A" w:rsidRPr="0031282C" w:rsidRDefault="0011748A" w:rsidP="0011748A">
      <w:r w:rsidRPr="0031282C">
        <w:t xml:space="preserve">ЦБ сообщил, что в июле крупнейшие экспортеры сократили продажу валюты в 3,5 раза - до $2,2 млрд Аналитик </w:t>
      </w:r>
      <w:r w:rsidR="00E97D06">
        <w:t>«</w:t>
      </w:r>
      <w:r w:rsidRPr="0031282C">
        <w:t>Цифра брокер</w:t>
      </w:r>
      <w:r w:rsidR="00E97D06">
        <w:t>»</w:t>
      </w:r>
      <w:r w:rsidRPr="0031282C">
        <w:t xml:space="preserve"> Егор Зиновьев назвал резкое сокращение продаж тревожным знаком: пока рубль получает поддержку от дорогой нефти и, вероятно, снижения спроса на валюту со стороны импортеров, но в среднесрочной перспективе дисбаланс может надавить на курс.</w:t>
      </w:r>
    </w:p>
    <w:p w14:paraId="57AD938E" w14:textId="77777777" w:rsidR="0011748A" w:rsidRPr="0031282C" w:rsidRDefault="0011748A" w:rsidP="0011748A">
      <w:r w:rsidRPr="0031282C">
        <w:t>3. Увеличение покупок валюты в рамках бюджетного правила</w:t>
      </w:r>
    </w:p>
    <w:p w14:paraId="39028162" w14:textId="77777777" w:rsidR="0011748A" w:rsidRPr="0031282C" w:rsidRDefault="0011748A" w:rsidP="0011748A">
      <w:r w:rsidRPr="0031282C">
        <w:t>В августе и начале сентября Минфин в рамках бюджетного правила будет покупать валюту на 6,5 млрд в день, что почти на 20% больше, чем месяцем ранее. Повышение объемов покупки валюты стало неожиданностью для многих участников рынка, курс рубля снизился после анонса новых параметров операций.</w:t>
      </w:r>
    </w:p>
    <w:p w14:paraId="302A5B6D" w14:textId="77777777" w:rsidR="0011748A" w:rsidRPr="0031282C" w:rsidRDefault="0011748A" w:rsidP="0011748A">
      <w:r w:rsidRPr="0031282C">
        <w:t>4. Прохождение пика налоговых выплат в России</w:t>
      </w:r>
    </w:p>
    <w:p w14:paraId="640241BB" w14:textId="606973C9" w:rsidR="0011748A" w:rsidRPr="0031282C" w:rsidRDefault="0011748A" w:rsidP="0011748A">
      <w:r w:rsidRPr="0031282C">
        <w:t xml:space="preserve">Старший аналитик УК </w:t>
      </w:r>
      <w:r w:rsidR="00E97D06">
        <w:t>«</w:t>
      </w:r>
      <w:r w:rsidRPr="0031282C">
        <w:t>Первая</w:t>
      </w:r>
      <w:r w:rsidR="00E97D06">
        <w:t>»</w:t>
      </w:r>
      <w:r w:rsidRPr="0031282C">
        <w:t xml:space="preserve"> Наталья </w:t>
      </w:r>
      <w:proofErr w:type="spellStart"/>
      <w:r w:rsidRPr="0031282C">
        <w:t>Ващелюк</w:t>
      </w:r>
      <w:proofErr w:type="spellEnd"/>
      <w:r w:rsidRPr="0031282C">
        <w:t xml:space="preserve"> отмечает, что июльский налоговый период завершился. Вероятно, это стало фактором локального ослабления рубля, полагает эксперт. Однако ведущий аналитик </w:t>
      </w:r>
      <w:proofErr w:type="spellStart"/>
      <w:r w:rsidRPr="0031282C">
        <w:t>Freedom</w:t>
      </w:r>
      <w:proofErr w:type="spellEnd"/>
      <w:r w:rsidRPr="0031282C">
        <w:t xml:space="preserve"> </w:t>
      </w:r>
      <w:proofErr w:type="spellStart"/>
      <w:r w:rsidRPr="0031282C">
        <w:t>Global</w:t>
      </w:r>
      <w:proofErr w:type="spellEnd"/>
      <w:r w:rsidRPr="0031282C">
        <w:t xml:space="preserve"> Наталья </w:t>
      </w:r>
      <w:proofErr w:type="spellStart"/>
      <w:r w:rsidRPr="0031282C">
        <w:t>Мильчакова</w:t>
      </w:r>
      <w:proofErr w:type="spellEnd"/>
      <w:r w:rsidRPr="0031282C">
        <w:t xml:space="preserve"> обращает внимание, что рубль падал и во время налогового периода, а это происходит достаточно редко.</w:t>
      </w:r>
    </w:p>
    <w:p w14:paraId="45A09AAB" w14:textId="77777777" w:rsidR="0011748A" w:rsidRPr="0031282C" w:rsidRDefault="0011748A" w:rsidP="0011748A">
      <w:r w:rsidRPr="0031282C">
        <w:t>5. Санкции против России</w:t>
      </w:r>
    </w:p>
    <w:p w14:paraId="3D5A7600" w14:textId="168632CD" w:rsidR="0011748A" w:rsidRPr="0031282C" w:rsidRDefault="0011748A" w:rsidP="0011748A">
      <w:r w:rsidRPr="0031282C">
        <w:t xml:space="preserve">23 июля ЕС согласовал 21-й пакет санкций против России. В него попал ряд крупных банков (РСХБ, Почта Банк, </w:t>
      </w:r>
      <w:r w:rsidR="00E97D06">
        <w:t>«</w:t>
      </w:r>
      <w:proofErr w:type="spellStart"/>
      <w:r w:rsidRPr="0031282C">
        <w:t>Дом.РФ</w:t>
      </w:r>
      <w:proofErr w:type="spellEnd"/>
      <w:r w:rsidR="00E97D06">
        <w:t>»</w:t>
      </w:r>
      <w:r w:rsidRPr="0031282C">
        <w:t xml:space="preserve">, </w:t>
      </w:r>
      <w:r w:rsidR="00E97D06">
        <w:t>«</w:t>
      </w:r>
      <w:r w:rsidRPr="0031282C">
        <w:t>Санкт-Петербург</w:t>
      </w:r>
      <w:r w:rsidR="00E97D06">
        <w:t>»</w:t>
      </w:r>
      <w:r w:rsidRPr="0031282C">
        <w:t xml:space="preserve">), цифровые банки (Озон Банк, </w:t>
      </w:r>
      <w:proofErr w:type="spellStart"/>
      <w:r w:rsidRPr="0031282C">
        <w:t>Вайлдберриз</w:t>
      </w:r>
      <w:proofErr w:type="spellEnd"/>
      <w:r w:rsidRPr="0031282C">
        <w:t xml:space="preserve"> Банк, Яндекс Банк и МТС-Банк), а также </w:t>
      </w:r>
      <w:proofErr w:type="spellStart"/>
      <w:r w:rsidRPr="0031282C">
        <w:t>Мосбиржа</w:t>
      </w:r>
      <w:proofErr w:type="spellEnd"/>
      <w:r w:rsidRPr="0031282C">
        <w:t xml:space="preserve">, АФК </w:t>
      </w:r>
      <w:r w:rsidR="00E97D06">
        <w:t>«</w:t>
      </w:r>
      <w:r w:rsidRPr="0031282C">
        <w:t>Система</w:t>
      </w:r>
      <w:r w:rsidR="00E97D06">
        <w:t>»</w:t>
      </w:r>
      <w:r w:rsidRPr="0031282C">
        <w:t xml:space="preserve">, </w:t>
      </w:r>
      <w:r w:rsidR="00E97D06">
        <w:t>«</w:t>
      </w:r>
      <w:proofErr w:type="spellStart"/>
      <w:r w:rsidRPr="0031282C">
        <w:t>Интер</w:t>
      </w:r>
      <w:proofErr w:type="spellEnd"/>
      <w:r w:rsidRPr="0031282C">
        <w:t xml:space="preserve"> РАО</w:t>
      </w:r>
      <w:r w:rsidR="00E97D06">
        <w:t>»</w:t>
      </w:r>
      <w:r w:rsidRPr="0031282C">
        <w:t xml:space="preserve">, ЮГК и </w:t>
      </w:r>
      <w:r w:rsidR="00E97D06">
        <w:t>«</w:t>
      </w:r>
      <w:proofErr w:type="spellStart"/>
      <w:r w:rsidRPr="0031282C">
        <w:t>Селигдар</w:t>
      </w:r>
      <w:proofErr w:type="spellEnd"/>
      <w:r w:rsidR="00E97D06">
        <w:t>»</w:t>
      </w:r>
      <w:r w:rsidRPr="0031282C">
        <w:t>.</w:t>
      </w:r>
    </w:p>
    <w:p w14:paraId="526DBCB5" w14:textId="77777777" w:rsidR="0011748A" w:rsidRPr="0031282C" w:rsidRDefault="0011748A" w:rsidP="0011748A">
      <w:r w:rsidRPr="0031282C">
        <w:t xml:space="preserve">Во </w:t>
      </w:r>
      <w:proofErr w:type="spellStart"/>
      <w:r w:rsidRPr="0031282C">
        <w:t>Freedom</w:t>
      </w:r>
      <w:proofErr w:type="spellEnd"/>
      <w:r w:rsidRPr="0031282C">
        <w:t xml:space="preserve"> </w:t>
      </w:r>
      <w:proofErr w:type="spellStart"/>
      <w:r w:rsidRPr="0031282C">
        <w:t>Global</w:t>
      </w:r>
      <w:proofErr w:type="spellEnd"/>
      <w:r w:rsidRPr="0031282C">
        <w:t xml:space="preserve"> полагают, что на рубль оказывает давление ожидание санкций против России со стороны США.</w:t>
      </w:r>
    </w:p>
    <w:p w14:paraId="56ED5C5F" w14:textId="77777777" w:rsidR="0011748A" w:rsidRPr="0031282C" w:rsidRDefault="0011748A" w:rsidP="0011748A">
      <w:r w:rsidRPr="0031282C">
        <w:t>Ранее сенат США одобрил законопроект о новых антироссийских санкциях. Документ среди прочего включает обязательные ограничения в отношении президента России Владимира Путина, высокопоставленных политических и военных руководителей, а также пошлины до 100% в отношении иностранных компаний, которые, по версии авторов документа, поддерживают российский оборонно-промышленный комплекс, и стран - покупательниц российских энергоносителей.</w:t>
      </w:r>
    </w:p>
    <w:p w14:paraId="6AFD8293" w14:textId="09DC9D00" w:rsidR="0011748A" w:rsidRPr="0031282C" w:rsidRDefault="00E97D06" w:rsidP="0011748A">
      <w:r>
        <w:t>«</w:t>
      </w:r>
      <w:r w:rsidR="0011748A" w:rsidRPr="0031282C">
        <w:t>Пошлины для импортеров российских энергоресурсов могут сильно сократить валютную выручку страны от экспорта нефти и газа, так как они [импортеры] будут требовать больший дисконт и сокращать объемы закупок</w:t>
      </w:r>
      <w:r>
        <w:t>»</w:t>
      </w:r>
      <w:r w:rsidR="0011748A" w:rsidRPr="0031282C">
        <w:t>, - уточняют в брокере.</w:t>
      </w:r>
    </w:p>
    <w:p w14:paraId="1A8727FB" w14:textId="77777777" w:rsidR="0011748A" w:rsidRPr="0031282C" w:rsidRDefault="0011748A" w:rsidP="0011748A">
      <w:r w:rsidRPr="0031282C">
        <w:t>Что будет с курсом доллара в августе 2026-го</w:t>
      </w:r>
    </w:p>
    <w:p w14:paraId="4E159549" w14:textId="77777777" w:rsidR="0011748A" w:rsidRPr="0031282C" w:rsidRDefault="0011748A" w:rsidP="0011748A">
      <w:r w:rsidRPr="0031282C">
        <w:lastRenderedPageBreak/>
        <w:t>Август традиционно считается неблагоприятным месяцем для курса рубля, и в большинстве случаев с 1998 года он снижался к доллару. В прошлом году национальной валюте удалось опровергнуть расхожее мнение о том, что август несет беды российской экономике. В августе 2025-го курс американской валюты незначительно снизился к рублю - на 0,22%.</w:t>
      </w:r>
    </w:p>
    <w:p w14:paraId="2D0CE7D7" w14:textId="0CDD0C20" w:rsidR="0011748A" w:rsidRPr="0031282C" w:rsidRDefault="0011748A" w:rsidP="0011748A">
      <w:r w:rsidRPr="0031282C">
        <w:t xml:space="preserve">В </w:t>
      </w:r>
      <w:r w:rsidR="00E97D06">
        <w:t>«</w:t>
      </w:r>
      <w:proofErr w:type="spellStart"/>
      <w:r w:rsidRPr="0031282C">
        <w:t>СберИнвестициях</w:t>
      </w:r>
      <w:proofErr w:type="spellEnd"/>
      <w:r w:rsidR="00E97D06">
        <w:t>»</w:t>
      </w:r>
      <w:r w:rsidRPr="0031282C">
        <w:t xml:space="preserve"> допускают, что курс доллара может приблизиться к 85 уже в августе, если текущие факторы давления на рубль сохранятся.</w:t>
      </w:r>
    </w:p>
    <w:p w14:paraId="6326E02C" w14:textId="77777777" w:rsidR="0011748A" w:rsidRPr="0031282C" w:rsidRDefault="0011748A" w:rsidP="0011748A">
      <w:r w:rsidRPr="0031282C">
        <w:t>Впрочем, управляющий эксперт центра аналитики и экспертизы ПСБ Денис Попов считает, что с учетом растущих цен на нефть и снижающегося дисконта на российское сырье по-прежнему есть шансы на некоторое укрепление рубля в краткосрочной перспективе.</w:t>
      </w:r>
    </w:p>
    <w:p w14:paraId="6572D33F" w14:textId="0DEC54BC" w:rsidR="0011748A" w:rsidRPr="0031282C" w:rsidRDefault="0011748A" w:rsidP="0011748A">
      <w:r w:rsidRPr="0031282C">
        <w:t xml:space="preserve">Эксперт по фондовому рынку </w:t>
      </w:r>
      <w:r w:rsidR="00E97D06">
        <w:t>«</w:t>
      </w:r>
      <w:r w:rsidRPr="0031282C">
        <w:t>БКС Мир инвестиций</w:t>
      </w:r>
      <w:r w:rsidR="00E97D06">
        <w:t>»</w:t>
      </w:r>
      <w:r w:rsidRPr="0031282C">
        <w:t xml:space="preserve"> Дмитрий Бабин также считает, что на краткосрочном горизонте снижение курса рубля может по меньшей мере замедлиться. Одна из причин для этого - это желание многих спекулятивно настроенных участников валютного рынка зафиксировать хорошую рублевую прибыль за счет подорожания иностранных валют. Этот эффект может усилиться из-за стремления некоторых экспортеров заранее продать валюту по более высокому курсу для налоговых платежей, добавил Бабин.</w:t>
      </w:r>
    </w:p>
    <w:p w14:paraId="011EFADF" w14:textId="47B3CCAD" w:rsidR="0011748A" w:rsidRPr="0031282C" w:rsidRDefault="00D16DE4" w:rsidP="0011748A">
      <w:hyperlink r:id="rId38" w:history="1">
        <w:r w:rsidR="0011748A" w:rsidRPr="0031282C">
          <w:rPr>
            <w:rStyle w:val="a3"/>
          </w:rPr>
          <w:t>https://www.rbc.ru/quote/11/08/2026/6a6b26ab9a7947f25c316957</w:t>
        </w:r>
      </w:hyperlink>
      <w:r w:rsidR="0011748A" w:rsidRPr="0031282C">
        <w:t xml:space="preserve"> </w:t>
      </w:r>
    </w:p>
    <w:p w14:paraId="1C8AEE78" w14:textId="77777777" w:rsidR="0011748A" w:rsidRPr="0031282C" w:rsidRDefault="0011748A" w:rsidP="0011748A">
      <w:pPr>
        <w:pStyle w:val="2"/>
      </w:pPr>
      <w:bookmarkStart w:id="115" w:name="_Toc237417222"/>
      <w:r w:rsidRPr="0031282C">
        <w:t>РБК Компании, 11.08.2026, ДСЖ-2026: стоит ли бизнесу использовать долевое страхование жизни</w:t>
      </w:r>
      <w:bookmarkEnd w:id="115"/>
    </w:p>
    <w:p w14:paraId="18EB2094" w14:textId="77777777" w:rsidR="0011748A" w:rsidRPr="0031282C" w:rsidRDefault="0011748A" w:rsidP="00905524">
      <w:pPr>
        <w:pStyle w:val="3"/>
      </w:pPr>
      <w:bookmarkStart w:id="116" w:name="_Toc237417223"/>
      <w:r w:rsidRPr="0031282C">
        <w:t>С 1 июля 2026 года в России заработал закон о двух новых видах страхования жизни с доходностью, а рынок долевого страхования жизни (ДСЖ) уже полтора года ищет своего инвестора. Предпринимателю, формирующему личный капитал или инструмент передачи бизнеса наследникам, важно понимать, что изменилось и где остаются юридические пробелы.</w:t>
      </w:r>
      <w:bookmarkEnd w:id="116"/>
    </w:p>
    <w:p w14:paraId="0F4D887A" w14:textId="77777777" w:rsidR="0011748A" w:rsidRPr="0031282C" w:rsidRDefault="0011748A" w:rsidP="0011748A">
      <w:r w:rsidRPr="0031282C">
        <w:t>Что заработало с 1 июля</w:t>
      </w:r>
    </w:p>
    <w:p w14:paraId="2C795CB8" w14:textId="4D3A93EC" w:rsidR="0011748A" w:rsidRPr="0031282C" w:rsidRDefault="0011748A" w:rsidP="0011748A">
      <w:r w:rsidRPr="0031282C">
        <w:t xml:space="preserve">Федеральный закон от 10.06.2026 172-ФЗ ввел поправки в закон РФ </w:t>
      </w:r>
      <w:r w:rsidR="00E97D06">
        <w:t>«</w:t>
      </w:r>
      <w:r w:rsidRPr="0031282C">
        <w:t>Об организации страхового дела в РФ</w:t>
      </w:r>
      <w:r w:rsidR="00E97D06">
        <w:t>»</w:t>
      </w:r>
      <w:r w:rsidRPr="0031282C">
        <w:t>. Страхование жизни с объявляемой доходностью - модернизированное накопительное страхование жизни (НСЖ), доступное всем: ставку прироста капитала объявляет сам страховщик.</w:t>
      </w:r>
    </w:p>
    <w:p w14:paraId="46E6B701" w14:textId="77777777" w:rsidR="0011748A" w:rsidRPr="0031282C" w:rsidRDefault="0011748A" w:rsidP="0011748A">
      <w:r w:rsidRPr="0031282C">
        <w:t>Страхование с расчетной доходностью привязано к динамике конкретного актива и доступно только квалифицированным инвесторам при разовом взносе от 6 млн рублей.</w:t>
      </w:r>
    </w:p>
    <w:p w14:paraId="1C076D61" w14:textId="77777777" w:rsidR="0011748A" w:rsidRPr="0031282C" w:rsidRDefault="0011748A" w:rsidP="0011748A">
      <w:r w:rsidRPr="0031282C">
        <w:t>Оба продукта заменяют инвестиционное страхование жизни (ИСЖ), по которому запрещены новые договоры с 1 января 2026 года.</w:t>
      </w:r>
    </w:p>
    <w:p w14:paraId="63FBF375" w14:textId="77777777" w:rsidR="0011748A" w:rsidRPr="0031282C" w:rsidRDefault="0011748A" w:rsidP="0011748A">
      <w:r w:rsidRPr="0031282C">
        <w:t>Почему закрыли ИСЖ</w:t>
      </w:r>
    </w:p>
    <w:p w14:paraId="53B7CBCF" w14:textId="77777777" w:rsidR="0011748A" w:rsidRPr="0031282C" w:rsidRDefault="0011748A" w:rsidP="0011748A">
      <w:r w:rsidRPr="0031282C">
        <w:t xml:space="preserve">Регулятор ограничил ИСЖ из-за системного </w:t>
      </w:r>
      <w:proofErr w:type="spellStart"/>
      <w:r w:rsidRPr="0031282C">
        <w:t>мисселинга</w:t>
      </w:r>
      <w:proofErr w:type="spellEnd"/>
      <w:r w:rsidRPr="0031282C">
        <w:t>: клиентам продавали сложный продукт без разъяснения рисков, а доходность часто оказывалась ниже депозита.</w:t>
      </w:r>
    </w:p>
    <w:p w14:paraId="4D12AB26" w14:textId="77777777" w:rsidR="0011748A" w:rsidRPr="0031282C" w:rsidRDefault="0011748A" w:rsidP="0011748A">
      <w:r w:rsidRPr="0031282C">
        <w:t xml:space="preserve">По данным Банка России, за I квартал 2026 года сборы по ИСЖ упали на 48,7% год к году, до 105,9 млрд рублей, при этом выплаты по старым договорам выросли в 2,2 раза - </w:t>
      </w:r>
      <w:r w:rsidRPr="0031282C">
        <w:lastRenderedPageBreak/>
        <w:t>до 220 млрд рублей. Сейчас рынок проходит фазу расчистки старого портфеля, а не роста нового.</w:t>
      </w:r>
    </w:p>
    <w:p w14:paraId="603CC0AC" w14:textId="77777777" w:rsidR="0011748A" w:rsidRPr="0031282C" w:rsidRDefault="0011748A" w:rsidP="0011748A">
      <w:r w:rsidRPr="0031282C">
        <w:t>ДСЖ: цифры ниже прогнозов</w:t>
      </w:r>
    </w:p>
    <w:p w14:paraId="15B86798" w14:textId="77777777" w:rsidR="0011748A" w:rsidRPr="0031282C" w:rsidRDefault="0011748A" w:rsidP="0011748A">
      <w:r w:rsidRPr="0031282C">
        <w:t xml:space="preserve">Долевое страхование жизни действует с марта 2025 года на основании Федерального закона от 25.12.2023 631-ФЗ. Часть премии идет на страховую защиту, часть - на покупку паев </w:t>
      </w:r>
      <w:proofErr w:type="spellStart"/>
      <w:r w:rsidRPr="0031282C">
        <w:t>ПИФов</w:t>
      </w:r>
      <w:proofErr w:type="spellEnd"/>
      <w:r w:rsidRPr="0031282C">
        <w:t xml:space="preserve"> под управлением страховщика или партнерской УК.</w:t>
      </w:r>
    </w:p>
    <w:p w14:paraId="5E6AF547" w14:textId="77777777" w:rsidR="0011748A" w:rsidRPr="0031282C" w:rsidRDefault="0011748A" w:rsidP="0011748A">
      <w:r w:rsidRPr="0031282C">
        <w:t>По данным Банка России, сборы по ДСЖ за I квартал 2026 года составили лишь 16,5 млрд рублей на фоне 364,4 млрд рублей по классическому НСЖ.</w:t>
      </w:r>
    </w:p>
    <w:p w14:paraId="48509470" w14:textId="77777777" w:rsidR="0011748A" w:rsidRPr="0031282C" w:rsidRDefault="0011748A" w:rsidP="0011748A">
      <w:r w:rsidRPr="0031282C">
        <w:t xml:space="preserve">На рынке работает всего шесть </w:t>
      </w:r>
      <w:proofErr w:type="spellStart"/>
      <w:r w:rsidRPr="0031282C">
        <w:t>ПИФов</w:t>
      </w:r>
      <w:proofErr w:type="spellEnd"/>
      <w:r w:rsidRPr="0031282C">
        <w:t xml:space="preserve"> под ДСЖ, ими управляют три страховщика с лицензией УК, а нетто-приток в фонды за квартал составил около 5,7 млрд рублей. Изначально рынок ожидал собрать по ДСЖ не менее 50 млрд рублей за первый год, но фактически за полтора года набралось порядка 52 млрд рублей.</w:t>
      </w:r>
    </w:p>
    <w:p w14:paraId="565B58E3" w14:textId="77777777" w:rsidR="0011748A" w:rsidRPr="0031282C" w:rsidRDefault="0011748A" w:rsidP="0011748A">
      <w:r w:rsidRPr="0031282C">
        <w:t>Три причины низкого спроса</w:t>
      </w:r>
    </w:p>
    <w:p w14:paraId="096DF241" w14:textId="77777777" w:rsidR="0011748A" w:rsidRPr="0031282C" w:rsidRDefault="0011748A" w:rsidP="0011748A">
      <w:r w:rsidRPr="0031282C">
        <w:t xml:space="preserve">Основных барьеров три: </w:t>
      </w:r>
    </w:p>
    <w:p w14:paraId="59F36FC5" w14:textId="77777777" w:rsidR="0011748A" w:rsidRPr="0031282C" w:rsidRDefault="0011748A" w:rsidP="0011748A">
      <w:r w:rsidRPr="0031282C">
        <w:t>•</w:t>
      </w:r>
      <w:r w:rsidRPr="0031282C">
        <w:tab/>
        <w:t xml:space="preserve">отсутствие налоговых льгот по аналогии с ИИС - без вычета продукт теряет половину привлекательности; </w:t>
      </w:r>
    </w:p>
    <w:p w14:paraId="6B13AF55" w14:textId="77777777" w:rsidR="0011748A" w:rsidRPr="0031282C" w:rsidRDefault="0011748A" w:rsidP="0011748A">
      <w:r w:rsidRPr="0031282C">
        <w:t>•</w:t>
      </w:r>
      <w:r w:rsidRPr="0031282C">
        <w:tab/>
        <w:t xml:space="preserve">узкий коридор активов - только </w:t>
      </w:r>
      <w:proofErr w:type="spellStart"/>
      <w:r w:rsidRPr="0031282C">
        <w:t>ПИФы</w:t>
      </w:r>
      <w:proofErr w:type="spellEnd"/>
      <w:r w:rsidRPr="0031282C">
        <w:t xml:space="preserve">, без прямого доступа к акциям и облигациям; </w:t>
      </w:r>
    </w:p>
    <w:p w14:paraId="6D3A36C1" w14:textId="77777777" w:rsidR="0011748A" w:rsidRPr="0031282C" w:rsidRDefault="0011748A" w:rsidP="0011748A">
      <w:r w:rsidRPr="0031282C">
        <w:t>•</w:t>
      </w:r>
      <w:r w:rsidRPr="0031282C">
        <w:tab/>
        <w:t xml:space="preserve">конкуренция с вкладом - при ключевой ставке 14% годовых (решение Банка России от 24 июля 2026 года) фиксированная ставка психологически понятнее ДСЖ. </w:t>
      </w:r>
    </w:p>
    <w:p w14:paraId="6D537316" w14:textId="77777777" w:rsidR="0011748A" w:rsidRPr="0031282C" w:rsidRDefault="0011748A" w:rsidP="0011748A">
      <w:r w:rsidRPr="0031282C">
        <w:t>Для бизнеса это означает, что налогового преимущества перед вкладом или ИИС пока нет, а доходность сложнее прогнозировать.</w:t>
      </w:r>
    </w:p>
    <w:p w14:paraId="3572FF44" w14:textId="77777777" w:rsidR="0011748A" w:rsidRPr="0031282C" w:rsidRDefault="0011748A" w:rsidP="0011748A">
      <w:r w:rsidRPr="0031282C">
        <w:t>Юридические пробелы</w:t>
      </w:r>
    </w:p>
    <w:p w14:paraId="17B79950" w14:textId="77777777" w:rsidR="0011748A" w:rsidRPr="0031282C" w:rsidRDefault="0011748A" w:rsidP="0011748A">
      <w:r w:rsidRPr="0031282C">
        <w:t>Главная ценность страхования жизни для бизнеса - передача капитала конкретному выгодоприобретателю в обход раздела наследства. В ДСЖ это работает не так однозначно: инвестиционная часть юридически не имеет защиты страховой части, и управляющая компания может выплатить средства наследнику, который обратился первым, оставив назначенного выгодоприобретателя ни с чем.</w:t>
      </w:r>
    </w:p>
    <w:p w14:paraId="79816215" w14:textId="77777777" w:rsidR="0011748A" w:rsidRPr="0031282C" w:rsidRDefault="0011748A" w:rsidP="0011748A">
      <w:r w:rsidRPr="0031282C">
        <w:t>Второй риск - двойное налоговое агентирование: выплата приходит из двух источников (от страховщика и от УК), налог по каждой части считается отдельно, что усложняет учет.</w:t>
      </w:r>
    </w:p>
    <w:p w14:paraId="739CBF87" w14:textId="77777777" w:rsidR="0011748A" w:rsidRPr="0031282C" w:rsidRDefault="0011748A" w:rsidP="0011748A">
      <w:r w:rsidRPr="0031282C">
        <w:t>Третий момент - норма Указания Банка России 6818-У: если клиент совершает шесть и более операций с паями за год, он вправе расторгнуть договор и вернуть всю премию. Страховщики опасаются, что это создает лазейку для злоупотреблений активных инвесторов.</w:t>
      </w:r>
    </w:p>
    <w:p w14:paraId="5F6CA0A4" w14:textId="77777777" w:rsidR="0011748A" w:rsidRPr="0031282C" w:rsidRDefault="0011748A" w:rsidP="0011748A">
      <w:r w:rsidRPr="0031282C">
        <w:t xml:space="preserve">Отдельно закон формально разрешает включать в ДСЖ закрытые </w:t>
      </w:r>
      <w:proofErr w:type="spellStart"/>
      <w:r w:rsidRPr="0031282C">
        <w:t>ПИФы</w:t>
      </w:r>
      <w:proofErr w:type="spellEnd"/>
      <w:r w:rsidRPr="0031282C">
        <w:t xml:space="preserve"> недвижимости, но технически при страховом случае непонятно, кто выкупит паи фонда, который переоценивается раз в полгода - де-факто это направление заблокировано.</w:t>
      </w:r>
    </w:p>
    <w:p w14:paraId="655BA47E" w14:textId="77777777" w:rsidR="0011748A" w:rsidRPr="0031282C" w:rsidRDefault="0011748A" w:rsidP="0011748A">
      <w:r w:rsidRPr="0031282C">
        <w:t>Кому подойдет продукт с расчетной доходностью</w:t>
      </w:r>
    </w:p>
    <w:p w14:paraId="07C26BB7" w14:textId="67AA56A5" w:rsidR="0011748A" w:rsidRPr="0031282C" w:rsidRDefault="0011748A" w:rsidP="0011748A">
      <w:r w:rsidRPr="0031282C">
        <w:lastRenderedPageBreak/>
        <w:t xml:space="preserve">Продукт с расчетной доходностью рынок уже называет </w:t>
      </w:r>
      <w:r w:rsidR="00E97D06">
        <w:t>«</w:t>
      </w:r>
      <w:r w:rsidRPr="0031282C">
        <w:t>ИСЖ 2.0</w:t>
      </w:r>
      <w:r w:rsidR="00E97D06">
        <w:t>»</w:t>
      </w:r>
      <w:r w:rsidRPr="0031282C">
        <w:t>: доступ ограничен квалифицированными инвесторами с порогом входа от 6 млн рублей разового взноса. Для предпринимателя с крупным капиталом это инструмент диверсификации с большей прозрачностью, чем старое ИСЖ, - доходность привязана к конкретному активу.</w:t>
      </w:r>
    </w:p>
    <w:p w14:paraId="48AAFB36" w14:textId="77777777" w:rsidR="0011748A" w:rsidRPr="0031282C" w:rsidRDefault="0011748A" w:rsidP="0011748A">
      <w:r w:rsidRPr="0031282C">
        <w:t>Но весь инвестиционный риск лежит на клиенте: если актив падает, доходность может быть отрицательной, а страховая защита инвестиционные потери не покрывает.</w:t>
      </w:r>
    </w:p>
    <w:p w14:paraId="62741524" w14:textId="77777777" w:rsidR="0011748A" w:rsidRPr="0031282C" w:rsidRDefault="0011748A" w:rsidP="0011748A">
      <w:r w:rsidRPr="0031282C">
        <w:t>Участники рынка ожидают, что сборы по обоим новым продуктам во втором полугодии 2026 года выйдут на уровень сборов ИСЖ за второе полугодие 2025-го - порядка 400 млрд рублей, но это оценка страховщика, а не статистика регулятора.</w:t>
      </w:r>
    </w:p>
    <w:p w14:paraId="1A5BEDB5" w14:textId="77777777" w:rsidR="0011748A" w:rsidRPr="0031282C" w:rsidRDefault="0011748A" w:rsidP="0011748A">
      <w:r w:rsidRPr="0031282C">
        <w:t>Куда идут деньги с депозитов</w:t>
      </w:r>
    </w:p>
    <w:p w14:paraId="53BAF43F" w14:textId="77777777" w:rsidR="0011748A" w:rsidRPr="0031282C" w:rsidRDefault="0011748A" w:rsidP="0011748A">
      <w:r w:rsidRPr="0031282C">
        <w:t>Темпы роста вкладов в банках заметно замедлились из-за налога на процентный доход сверх необлагаемого минимума и снижения ключевой ставки - с 21% годовых в середине 2025 года до 14% к концу июля 2026-го, с прогнозом Банка России дальнейшего снижения до 10,5-12,5% в 2027 году.</w:t>
      </w:r>
    </w:p>
    <w:p w14:paraId="4638F744" w14:textId="77777777" w:rsidR="0011748A" w:rsidRPr="0031282C" w:rsidRDefault="0011748A" w:rsidP="0011748A">
      <w:r w:rsidRPr="0031282C">
        <w:t>Деньги ищут альтернативу депозитам, но подходящих массовому инвестору продуктов пока немного: ИИС требует навыков анализа рынка и дает вычет лишь с ограниченной суммы взносов, программа долгосрочных сбережений ограничивает досрочное снятие, а ДСЖ пока без налоговых льгот вовсе.</w:t>
      </w:r>
    </w:p>
    <w:p w14:paraId="1272D881" w14:textId="77777777" w:rsidR="0011748A" w:rsidRPr="0031282C" w:rsidRDefault="0011748A" w:rsidP="0011748A">
      <w:r w:rsidRPr="0031282C">
        <w:t>Что учесть перед решением</w:t>
      </w:r>
    </w:p>
    <w:p w14:paraId="5AE87672" w14:textId="77777777" w:rsidR="0011748A" w:rsidRPr="0031282C" w:rsidRDefault="0011748A" w:rsidP="0011748A">
      <w:r w:rsidRPr="0031282C">
        <w:t>Прежде чем включать ДСЖ или новое страхование в стратегию, стоит проверить три вещи: реальную ликвидность (расторжение в течение 30 дней возвращает страховую часть премии и стоимость паев по текущей цене, а не гарантированную сумму), механизм передачи инвестиционной части наследникам у выбранного страховщика (единого решения пока нет), и итоговую доходность после налогов в сравнении с вкладом, ИИС или ПДС.</w:t>
      </w:r>
    </w:p>
    <w:p w14:paraId="2314EC5A" w14:textId="77777777" w:rsidR="0011748A" w:rsidRPr="0031282C" w:rsidRDefault="0011748A" w:rsidP="0011748A">
      <w:r w:rsidRPr="0031282C">
        <w:t>Итоги</w:t>
      </w:r>
    </w:p>
    <w:p w14:paraId="74BBF29D" w14:textId="77777777" w:rsidR="0011748A" w:rsidRPr="0031282C" w:rsidRDefault="0011748A" w:rsidP="0011748A">
      <w:r w:rsidRPr="0031282C">
        <w:t>Рынок страхования жизни продолжит расти на фоне снижения депозитных ставок: страховые резервы страховщиков жизни на конец I квартала 2026 года достигли 2,9 трлн рублей - рост на 34% год к году.</w:t>
      </w:r>
    </w:p>
    <w:p w14:paraId="69575A88" w14:textId="77777777" w:rsidR="0011748A" w:rsidRPr="0031282C" w:rsidRDefault="0011748A" w:rsidP="0011748A">
      <w:r w:rsidRPr="0031282C">
        <w:t xml:space="preserve">При этом драйвером остается классическое накопительное страхование, а не ДСЖ. Рынку нужны налоговые льготы и устранение пробелов в наследовании, чтобы ДСЖ стал </w:t>
      </w:r>
      <w:proofErr w:type="spellStart"/>
      <w:r w:rsidRPr="0031282C">
        <w:t>конкурентен</w:t>
      </w:r>
      <w:proofErr w:type="spellEnd"/>
      <w:r w:rsidRPr="0031282C">
        <w:t xml:space="preserve"> ИИС и вкладу, - эти вопросы обсуждаются с начала 2025 года без итогового решения.</w:t>
      </w:r>
    </w:p>
    <w:p w14:paraId="57390A04" w14:textId="77777777" w:rsidR="0011748A" w:rsidRPr="0031282C" w:rsidRDefault="0011748A" w:rsidP="0011748A">
      <w:r w:rsidRPr="0031282C">
        <w:t xml:space="preserve">До тех пор стоит относиться к ДСЖ как к </w:t>
      </w:r>
      <w:proofErr w:type="spellStart"/>
      <w:r w:rsidRPr="0031282C">
        <w:t>нишевому</w:t>
      </w:r>
      <w:proofErr w:type="spellEnd"/>
      <w:r w:rsidRPr="0031282C">
        <w:t xml:space="preserve"> инструменту диверсификации, а не к замене традиционных способов сохранения и передачи капитала.</w:t>
      </w:r>
    </w:p>
    <w:p w14:paraId="424229E6" w14:textId="77777777" w:rsidR="0011748A" w:rsidRPr="0031282C" w:rsidRDefault="0011748A" w:rsidP="0011748A">
      <w:r w:rsidRPr="0031282C">
        <w:t>Михаил Сутягин, директор по продажам INFULL</w:t>
      </w:r>
    </w:p>
    <w:p w14:paraId="35E6AE2E" w14:textId="6E34B826" w:rsidR="00111D7C" w:rsidRPr="0031282C" w:rsidRDefault="00D16DE4" w:rsidP="0011748A">
      <w:hyperlink r:id="rId39" w:history="1">
        <w:r w:rsidR="0011748A" w:rsidRPr="0031282C">
          <w:rPr>
            <w:rStyle w:val="a3"/>
          </w:rPr>
          <w:t>https://companies.rbc.ru/news/Elw4QqZHXz/dszh-2026-stoit-li-biznesu-ispolzovat-dolevoe-strahovanie-zhizni/</w:t>
        </w:r>
      </w:hyperlink>
    </w:p>
    <w:p w14:paraId="30BEF539" w14:textId="60260C78" w:rsidR="00BA79B3" w:rsidRPr="0031282C" w:rsidRDefault="00BA79B3" w:rsidP="00BA79B3">
      <w:pPr>
        <w:pStyle w:val="2"/>
      </w:pPr>
      <w:bookmarkStart w:id="117" w:name="_Toc237417224"/>
      <w:r w:rsidRPr="0031282C">
        <w:lastRenderedPageBreak/>
        <w:t xml:space="preserve">Интерфакс, 11.08.2026, ЦБ РФ включил </w:t>
      </w:r>
      <w:proofErr w:type="spellStart"/>
      <w:r w:rsidRPr="0031282C">
        <w:t>Bitcoin</w:t>
      </w:r>
      <w:proofErr w:type="spellEnd"/>
      <w:r w:rsidRPr="0031282C">
        <w:t xml:space="preserve">, </w:t>
      </w:r>
      <w:proofErr w:type="spellStart"/>
      <w:r w:rsidRPr="0031282C">
        <w:t>Ethereum</w:t>
      </w:r>
      <w:proofErr w:type="spellEnd"/>
      <w:r w:rsidRPr="0031282C">
        <w:t xml:space="preserve"> и USDT в перечень доступных для </w:t>
      </w:r>
      <w:r w:rsidR="00E97D06">
        <w:t>«</w:t>
      </w:r>
      <w:proofErr w:type="spellStart"/>
      <w:r w:rsidRPr="0031282C">
        <w:t>неквалов</w:t>
      </w:r>
      <w:proofErr w:type="spellEnd"/>
      <w:r w:rsidR="00E97D06">
        <w:t>»</w:t>
      </w:r>
      <w:r w:rsidRPr="0031282C">
        <w:t xml:space="preserve"> </w:t>
      </w:r>
      <w:proofErr w:type="spellStart"/>
      <w:r w:rsidRPr="0031282C">
        <w:t>криптовалют</w:t>
      </w:r>
      <w:bookmarkEnd w:id="117"/>
      <w:proofErr w:type="spellEnd"/>
    </w:p>
    <w:p w14:paraId="28D269E5" w14:textId="77777777" w:rsidR="00BA79B3" w:rsidRPr="0031282C" w:rsidRDefault="00BA79B3" w:rsidP="00905524">
      <w:pPr>
        <w:pStyle w:val="3"/>
      </w:pPr>
      <w:bookmarkStart w:id="118" w:name="_Toc237417225"/>
      <w:r w:rsidRPr="0031282C">
        <w:t xml:space="preserve">Банк России включил в перечень </w:t>
      </w:r>
      <w:proofErr w:type="spellStart"/>
      <w:r w:rsidRPr="0031282C">
        <w:t>криптовалют</w:t>
      </w:r>
      <w:proofErr w:type="spellEnd"/>
      <w:r w:rsidRPr="0031282C">
        <w:t xml:space="preserve">, доступных к публичному обращению на биржах, </w:t>
      </w:r>
      <w:proofErr w:type="spellStart"/>
      <w:r w:rsidRPr="0031282C">
        <w:t>Bitcoin</w:t>
      </w:r>
      <w:proofErr w:type="spellEnd"/>
      <w:r w:rsidRPr="0031282C">
        <w:t xml:space="preserve">, </w:t>
      </w:r>
      <w:proofErr w:type="spellStart"/>
      <w:r w:rsidRPr="0031282C">
        <w:t>Ethereum</w:t>
      </w:r>
      <w:proofErr w:type="spellEnd"/>
      <w:r w:rsidRPr="0031282C">
        <w:t xml:space="preserve"> и </w:t>
      </w:r>
      <w:proofErr w:type="spellStart"/>
      <w:r w:rsidRPr="0031282C">
        <w:t>Tether</w:t>
      </w:r>
      <w:proofErr w:type="spellEnd"/>
      <w:r w:rsidRPr="0031282C">
        <w:t xml:space="preserve"> USDT, говорится в сообщении регулятора.</w:t>
      </w:r>
      <w:bookmarkEnd w:id="118"/>
    </w:p>
    <w:p w14:paraId="2B353608" w14:textId="77777777" w:rsidR="00BA79B3" w:rsidRPr="0031282C" w:rsidRDefault="00BA79B3" w:rsidP="00BA79B3">
      <w:r w:rsidRPr="0031282C">
        <w:t xml:space="preserve">Согласно проекту указания ЦБ, эти активы смогут приобретаться неквалифицированными инвесторами у каждого посредника - брокера, </w:t>
      </w:r>
      <w:proofErr w:type="spellStart"/>
      <w:r w:rsidRPr="0031282C">
        <w:t>криптообменника</w:t>
      </w:r>
      <w:proofErr w:type="spellEnd"/>
      <w:r w:rsidRPr="0031282C">
        <w:t xml:space="preserve"> или управляющего - в рамках лимита 300 </w:t>
      </w:r>
      <w:proofErr w:type="spellStart"/>
      <w:r w:rsidRPr="0031282C">
        <w:t>тыс</w:t>
      </w:r>
      <w:proofErr w:type="spellEnd"/>
      <w:r w:rsidRPr="0031282C">
        <w:t xml:space="preserve"> руб. в год.</w:t>
      </w:r>
    </w:p>
    <w:p w14:paraId="3366A175" w14:textId="56368996" w:rsidR="00BA79B3" w:rsidRPr="0031282C" w:rsidRDefault="00E97D06" w:rsidP="00BA79B3">
      <w:r>
        <w:t>«</w:t>
      </w:r>
      <w:r w:rsidR="00BA79B3" w:rsidRPr="0031282C">
        <w:t xml:space="preserve">Для защиты неквалифицированных инвесторов от резких и непрогнозируемых колебаний курсов </w:t>
      </w:r>
      <w:proofErr w:type="spellStart"/>
      <w:r w:rsidR="00BA79B3" w:rsidRPr="0031282C">
        <w:t>криптовалют</w:t>
      </w:r>
      <w:proofErr w:type="spellEnd"/>
      <w:r w:rsidR="00BA79B3" w:rsidRPr="0031282C">
        <w:t xml:space="preserve"> им будут доступны только наиболее ликвидные из них</w:t>
      </w:r>
      <w:r>
        <w:t>»</w:t>
      </w:r>
      <w:r w:rsidR="00BA79B3" w:rsidRPr="0031282C">
        <w:t>, - отмечает ЦБ.</w:t>
      </w:r>
    </w:p>
    <w:p w14:paraId="034CC319" w14:textId="77777777" w:rsidR="00BA79B3" w:rsidRPr="0031282C" w:rsidRDefault="00BA79B3" w:rsidP="00BA79B3">
      <w:r w:rsidRPr="0031282C">
        <w:t xml:space="preserve">Квалифицированные инвесторы смогут приобретать все </w:t>
      </w:r>
      <w:proofErr w:type="spellStart"/>
      <w:r w:rsidRPr="0031282C">
        <w:t>криптовалюты</w:t>
      </w:r>
      <w:proofErr w:type="spellEnd"/>
      <w:r w:rsidRPr="0031282C">
        <w:t>, которые будут торговаться на биржевом и внебиржевом рынках, без ограничений.</w:t>
      </w:r>
    </w:p>
    <w:p w14:paraId="32E55566" w14:textId="77777777" w:rsidR="00BA79B3" w:rsidRPr="0031282C" w:rsidRDefault="00BA79B3" w:rsidP="00BA79B3">
      <w:r w:rsidRPr="0031282C">
        <w:t xml:space="preserve">Прежде чем совершать сделки, всем инвесторам вне зависимости от их статуса необходимо будет пройти тестирование и ознакомиться с рисками инвестиций в </w:t>
      </w:r>
      <w:proofErr w:type="spellStart"/>
      <w:r w:rsidRPr="0031282C">
        <w:t>криптоактивы</w:t>
      </w:r>
      <w:proofErr w:type="spellEnd"/>
      <w:r w:rsidRPr="0031282C">
        <w:t>, напомнил регулятор.</w:t>
      </w:r>
    </w:p>
    <w:p w14:paraId="2309F031" w14:textId="77777777" w:rsidR="00BA79B3" w:rsidRPr="0031282C" w:rsidRDefault="00BA79B3" w:rsidP="00BA79B3">
      <w:r w:rsidRPr="0031282C">
        <w:t>Замечания и предложения к документу принимаются до 24 августа включительно.</w:t>
      </w:r>
    </w:p>
    <w:p w14:paraId="4F5052E1" w14:textId="653128D2" w:rsidR="00BA79B3" w:rsidRPr="0031282C" w:rsidRDefault="00BA79B3" w:rsidP="00BA79B3">
      <w:r w:rsidRPr="0031282C">
        <w:t xml:space="preserve">Президент РФ Владимир Путин 4 августа подписал закон </w:t>
      </w:r>
      <w:r w:rsidR="00E97D06">
        <w:t>«</w:t>
      </w:r>
      <w:r w:rsidRPr="0031282C">
        <w:t>О цифровых валютах и цифровых правах</w:t>
      </w:r>
      <w:r w:rsidR="00E97D06">
        <w:t>»</w:t>
      </w:r>
      <w:r w:rsidRPr="0031282C">
        <w:t xml:space="preserve">, который создает в России комплексное регулирование оборота </w:t>
      </w:r>
      <w:proofErr w:type="spellStart"/>
      <w:r w:rsidRPr="0031282C">
        <w:t>криптовалют</w:t>
      </w:r>
      <w:proofErr w:type="spellEnd"/>
      <w:r w:rsidRPr="0031282C">
        <w:t xml:space="preserve"> - от покупки гражданами через лицензированных посредников до биржевых торгов, клиринга и цифровых депозитариев. Закон вступит в силу с 1 сентября 2026 г., за исключением положений, для которых установлены иные сроки. Требование совершать сделки с </w:t>
      </w:r>
      <w:proofErr w:type="spellStart"/>
      <w:r w:rsidRPr="0031282C">
        <w:t>криптовалютой</w:t>
      </w:r>
      <w:proofErr w:type="spellEnd"/>
      <w:r w:rsidRPr="0031282C">
        <w:t xml:space="preserve"> только через лицензированных посредников заработает с 1 июля 2027 г.</w:t>
      </w:r>
    </w:p>
    <w:p w14:paraId="6B36C8B9" w14:textId="27D8D5B1" w:rsidR="00BA79B3" w:rsidRPr="0031282C" w:rsidRDefault="00D16DE4" w:rsidP="00BA79B3">
      <w:hyperlink r:id="rId40" w:history="1">
        <w:r w:rsidR="00BA79B3" w:rsidRPr="0031282C">
          <w:rPr>
            <w:rStyle w:val="a3"/>
          </w:rPr>
          <w:t>https://www.interfax.ru/business/1108683</w:t>
        </w:r>
      </w:hyperlink>
      <w:r w:rsidR="00BA79B3" w:rsidRPr="0031282C">
        <w:t xml:space="preserve"> </w:t>
      </w:r>
    </w:p>
    <w:p w14:paraId="2F9E724E" w14:textId="77777777" w:rsidR="001618A2" w:rsidRPr="0031282C" w:rsidRDefault="001618A2" w:rsidP="001618A2">
      <w:pPr>
        <w:pStyle w:val="2"/>
      </w:pPr>
      <w:bookmarkStart w:id="119" w:name="_Toc237417226"/>
      <w:proofErr w:type="spellStart"/>
      <w:r w:rsidRPr="0031282C">
        <w:t>Финуслуги</w:t>
      </w:r>
      <w:proofErr w:type="spellEnd"/>
      <w:r w:rsidRPr="0031282C">
        <w:t xml:space="preserve">, 11.08.2026, </w:t>
      </w:r>
      <w:proofErr w:type="gramStart"/>
      <w:r w:rsidRPr="0031282C">
        <w:t>Объем</w:t>
      </w:r>
      <w:proofErr w:type="gramEnd"/>
      <w:r w:rsidRPr="0031282C">
        <w:t xml:space="preserve"> денег граждан на вкладах и счетах в Сбербанке в июле вырос до 34,4 трлн ₽</w:t>
      </w:r>
      <w:bookmarkEnd w:id="119"/>
    </w:p>
    <w:p w14:paraId="6C93EC4F" w14:textId="77777777" w:rsidR="001618A2" w:rsidRPr="0031282C" w:rsidRDefault="001618A2" w:rsidP="00905524">
      <w:pPr>
        <w:pStyle w:val="3"/>
      </w:pPr>
      <w:bookmarkStart w:id="120" w:name="_Toc237417227"/>
      <w:r w:rsidRPr="0031282C">
        <w:t xml:space="preserve">Объем средств физических лиц в Сбербанке по итогам июля 2026 года достиг 34,4 </w:t>
      </w:r>
      <w:proofErr w:type="gramStart"/>
      <w:r w:rsidRPr="0031282C">
        <w:t>трлн ₽.</w:t>
      </w:r>
      <w:proofErr w:type="gramEnd"/>
      <w:r w:rsidRPr="0031282C">
        <w:t xml:space="preserve"> За месяц банк привлек дополнительные 0,5% депозитов. Такие данные привел президент банка Герман Греф в отчете о результатах работы за первые семь месяцев года.</w:t>
      </w:r>
      <w:bookmarkEnd w:id="120"/>
    </w:p>
    <w:p w14:paraId="01DD789B" w14:textId="288F8D9F" w:rsidR="001618A2" w:rsidRPr="0031282C" w:rsidRDefault="00E97D06" w:rsidP="001618A2">
      <w:r>
        <w:t>«</w:t>
      </w:r>
      <w:r w:rsidR="001618A2" w:rsidRPr="0031282C">
        <w:t xml:space="preserve">На фоне значительного оттока средств из банковской системы в наличные за июль средства физических лиц в </w:t>
      </w:r>
      <w:proofErr w:type="spellStart"/>
      <w:r w:rsidR="001618A2" w:rsidRPr="0031282C">
        <w:t>Сбере</w:t>
      </w:r>
      <w:proofErr w:type="spellEnd"/>
      <w:r w:rsidR="001618A2" w:rsidRPr="0031282C">
        <w:t xml:space="preserve"> выросли на 0,5% (без учета валютной переоценки), достигнув 34,4 </w:t>
      </w:r>
      <w:proofErr w:type="gramStart"/>
      <w:r w:rsidR="001618A2" w:rsidRPr="0031282C">
        <w:t>трлн ₽</w:t>
      </w:r>
      <w:r>
        <w:t>»</w:t>
      </w:r>
      <w:proofErr w:type="gramEnd"/>
      <w:r w:rsidR="001618A2" w:rsidRPr="0031282C">
        <w:t>, — отметил Греф.</w:t>
      </w:r>
    </w:p>
    <w:p w14:paraId="286886FC" w14:textId="77777777" w:rsidR="001618A2" w:rsidRPr="0031282C" w:rsidRDefault="001618A2" w:rsidP="001618A2">
      <w:r w:rsidRPr="0031282C">
        <w:t xml:space="preserve">Средства юридических лиц тоже растут, но более динамично: за июль они увеличились на 5,5% до 13,5 </w:t>
      </w:r>
      <w:proofErr w:type="gramStart"/>
      <w:r w:rsidRPr="0031282C">
        <w:t>трлн ₽.</w:t>
      </w:r>
      <w:proofErr w:type="gramEnd"/>
    </w:p>
    <w:p w14:paraId="4D0F3FA0" w14:textId="77777777" w:rsidR="001618A2" w:rsidRPr="0031282C" w:rsidRDefault="001618A2" w:rsidP="001618A2">
      <w:r w:rsidRPr="0031282C">
        <w:t xml:space="preserve">Розничный кредитный портфель физлиц в июле вырос на 0,9% до 19,9 </w:t>
      </w:r>
      <w:proofErr w:type="gramStart"/>
      <w:r w:rsidRPr="0031282C">
        <w:t>трлн ₽.</w:t>
      </w:r>
      <w:proofErr w:type="gramEnd"/>
      <w:r w:rsidRPr="0031282C">
        <w:t xml:space="preserve"> Доля просроченной задолженности остается низкой — 2,9%.</w:t>
      </w:r>
    </w:p>
    <w:p w14:paraId="5D08B1F1" w14:textId="77777777" w:rsidR="001618A2" w:rsidRPr="0031282C" w:rsidRDefault="001618A2" w:rsidP="001618A2">
      <w:r w:rsidRPr="0031282C">
        <w:t xml:space="preserve">Чистая прибыль банка за июль составила 168,4 </w:t>
      </w:r>
      <w:proofErr w:type="gramStart"/>
      <w:r w:rsidRPr="0031282C">
        <w:t>млрд ₽,</w:t>
      </w:r>
      <w:proofErr w:type="gramEnd"/>
      <w:r w:rsidRPr="0031282C">
        <w:t xml:space="preserve"> что на 16,2% больше прошлого года.</w:t>
      </w:r>
    </w:p>
    <w:p w14:paraId="319F5C11" w14:textId="77777777" w:rsidR="001618A2" w:rsidRPr="0031282C" w:rsidRDefault="001618A2" w:rsidP="001618A2">
      <w:r w:rsidRPr="0031282C">
        <w:lastRenderedPageBreak/>
        <w:t xml:space="preserve">За семь месяцев прибыль достигла 1,163,6 </w:t>
      </w:r>
      <w:proofErr w:type="gramStart"/>
      <w:r w:rsidRPr="0031282C">
        <w:t>трлн ₽.</w:t>
      </w:r>
      <w:proofErr w:type="gramEnd"/>
      <w:r w:rsidRPr="0031282C">
        <w:t xml:space="preserve"> Высокая рентабельность капитала (22,9%) говорит о том, что банк эффективно работает и не рискует деньгами вкладчиков.</w:t>
      </w:r>
    </w:p>
    <w:p w14:paraId="499BD922" w14:textId="77777777" w:rsidR="001618A2" w:rsidRPr="0031282C" w:rsidRDefault="001618A2" w:rsidP="001618A2">
      <w:r w:rsidRPr="0031282C">
        <w:t xml:space="preserve">Технологии Сбербанка делают хранение денег удобным. Обновленная </w:t>
      </w:r>
      <w:proofErr w:type="spellStart"/>
      <w:r w:rsidRPr="0031282C">
        <w:t>нейросеть</w:t>
      </w:r>
      <w:proofErr w:type="spellEnd"/>
      <w:r w:rsidRPr="0031282C">
        <w:t xml:space="preserve"> </w:t>
      </w:r>
      <w:proofErr w:type="spellStart"/>
      <w:r w:rsidRPr="0031282C">
        <w:t>GigaChat</w:t>
      </w:r>
      <w:proofErr w:type="spellEnd"/>
      <w:r w:rsidRPr="0031282C">
        <w:t xml:space="preserve"> </w:t>
      </w:r>
      <w:proofErr w:type="spellStart"/>
      <w:r w:rsidRPr="0031282C">
        <w:t>Audio</w:t>
      </w:r>
      <w:proofErr w:type="spellEnd"/>
      <w:r w:rsidRPr="0031282C">
        <w:t xml:space="preserve"> позволяет управлять счетами голосом. Число активных пользователей приложения достигло 84,6 млн в месяц.</w:t>
      </w:r>
    </w:p>
    <w:p w14:paraId="7AE5C8D6" w14:textId="3E87609A" w:rsidR="001618A2" w:rsidRPr="0031282C" w:rsidRDefault="001618A2" w:rsidP="001618A2">
      <w:r w:rsidRPr="0031282C">
        <w:t xml:space="preserve">Программа лояльности </w:t>
      </w:r>
      <w:r w:rsidR="00E97D06">
        <w:t>«</w:t>
      </w:r>
      <w:proofErr w:type="spellStart"/>
      <w:r w:rsidRPr="0031282C">
        <w:t>СберСпасибо</w:t>
      </w:r>
      <w:proofErr w:type="spellEnd"/>
      <w:r w:rsidR="00E97D06">
        <w:t>»</w:t>
      </w:r>
      <w:r w:rsidRPr="0031282C">
        <w:t xml:space="preserve"> объединяет 104,1 млн человек, а подписку </w:t>
      </w:r>
      <w:r w:rsidR="00E97D06">
        <w:t>«</w:t>
      </w:r>
      <w:proofErr w:type="spellStart"/>
      <w:r w:rsidRPr="0031282C">
        <w:t>СберПрайм</w:t>
      </w:r>
      <w:proofErr w:type="spellEnd"/>
      <w:r w:rsidR="00E97D06">
        <w:t>»</w:t>
      </w:r>
      <w:r w:rsidRPr="0031282C">
        <w:t xml:space="preserve"> оформили 21,9 млн клиентов. Высокая прибыль банка позволяет поддерживать уровень бонусов и </w:t>
      </w:r>
      <w:proofErr w:type="spellStart"/>
      <w:r w:rsidRPr="0031282C">
        <w:t>кэшбэка</w:t>
      </w:r>
      <w:proofErr w:type="spellEnd"/>
      <w:r w:rsidRPr="0031282C">
        <w:t>, что увеличивает полезность сбережений для граждан, сообщается на сайте банка.</w:t>
      </w:r>
    </w:p>
    <w:p w14:paraId="5C56B1A0" w14:textId="77777777" w:rsidR="001618A2" w:rsidRPr="0031282C" w:rsidRDefault="001618A2" w:rsidP="001618A2">
      <w:r w:rsidRPr="0031282C">
        <w:t xml:space="preserve">Чтобы сравнить условия в разных банках, можно воспользоваться подбором вкладов на сайте </w:t>
      </w:r>
      <w:proofErr w:type="spellStart"/>
      <w:r w:rsidRPr="0031282C">
        <w:t>Финуслуг</w:t>
      </w:r>
      <w:proofErr w:type="spellEnd"/>
      <w:r w:rsidRPr="0031282C">
        <w:t>. У вкладов есть очевидные преимущества перед кэшем: они защищены от потери, кражи или порчи. Кроме того, депозиты приносят доход, тогда как лежащие дома деньги обесцениваются из-за инфляции.</w:t>
      </w:r>
    </w:p>
    <w:p w14:paraId="5DE565D3" w14:textId="1A0E3E4C" w:rsidR="0011748A" w:rsidRPr="0031282C" w:rsidRDefault="00D16DE4" w:rsidP="001618A2">
      <w:hyperlink r:id="rId41" w:history="1">
        <w:r w:rsidR="001618A2" w:rsidRPr="0031282C">
          <w:rPr>
            <w:rStyle w:val="a3"/>
          </w:rPr>
          <w:t>https://finuslugi.ru/navigator/news/novosti_bankovskoj_otrasli/obem-deneg-grazhdan-na-vkladakh-i-schetakh-v-sberbanke-v-iyule-vyros-do-344-trln</w:t>
        </w:r>
      </w:hyperlink>
    </w:p>
    <w:p w14:paraId="23FAE68F" w14:textId="5546F777" w:rsidR="00DF1CBC" w:rsidRPr="0031282C" w:rsidRDefault="00DF1CBC" w:rsidP="00DF1CBC">
      <w:pPr>
        <w:pStyle w:val="2"/>
      </w:pPr>
      <w:bookmarkStart w:id="121" w:name="_Toc237417228"/>
      <w:proofErr w:type="spellStart"/>
      <w:r w:rsidRPr="0031282C">
        <w:t>Финуслуги</w:t>
      </w:r>
      <w:proofErr w:type="spellEnd"/>
      <w:r w:rsidRPr="0031282C">
        <w:t>, 11.08.2026, Владимир ЧЕРНИКОВ, Накопления под защитой: как работает НСЖ и как получить максимум денег</w:t>
      </w:r>
      <w:bookmarkEnd w:id="121"/>
    </w:p>
    <w:p w14:paraId="6B6BCB4C" w14:textId="77777777" w:rsidR="00DF1CBC" w:rsidRPr="0031282C" w:rsidRDefault="00DF1CBC" w:rsidP="00905524">
      <w:pPr>
        <w:pStyle w:val="3"/>
      </w:pPr>
      <w:bookmarkStart w:id="122" w:name="_Toc237417229"/>
      <w:r w:rsidRPr="0031282C">
        <w:t>Накопительное страхование жизни (НСЖ) перестало быть просто полисом. Теперь это инструмент, который помогает накопить на образование, создать подушку безопасности и защитить близких, — и все это в рамках одного договора. Разбираем, как работает НСЖ, чем оно отличается от вклада и какие новые возможности появились у владельцев полисов с 2025 года.</w:t>
      </w:r>
      <w:bookmarkEnd w:id="122"/>
    </w:p>
    <w:p w14:paraId="21630A2A" w14:textId="77777777" w:rsidR="00DF1CBC" w:rsidRPr="0031282C" w:rsidRDefault="00DF1CBC" w:rsidP="00DF1CBC">
      <w:r w:rsidRPr="0031282C">
        <w:t>Три функции в одном решении</w:t>
      </w:r>
    </w:p>
    <w:p w14:paraId="6F89A1EE" w14:textId="5889C07D" w:rsidR="00DF1CBC" w:rsidRPr="0031282C" w:rsidRDefault="00DF1CBC" w:rsidP="00DF1CBC">
      <w:r w:rsidRPr="0031282C">
        <w:t xml:space="preserve">Как генеральный директор страховой компании </w:t>
      </w:r>
      <w:r w:rsidR="00E97D06">
        <w:t>«</w:t>
      </w:r>
      <w:r w:rsidRPr="0031282C">
        <w:t>Ингосстрах-Жизнь</w:t>
      </w:r>
      <w:r w:rsidR="00E97D06">
        <w:t>»</w:t>
      </w:r>
      <w:r w:rsidRPr="0031282C">
        <w:t xml:space="preserve"> могу сказать, что накопительное страхование жизни интересный продукт для накопления денег. НСЖ предлагает несколько иную логику накоплений по сравнению с банковским вкладом. В НСЖ соединяются сразу три фактора: планомерное формирование капитала, его гарантированное преумножение (в рамках оговоренной в договоре ставки) и страховая защита — все это в рамках одного договора.</w:t>
      </w:r>
    </w:p>
    <w:p w14:paraId="0E161BE7" w14:textId="77777777" w:rsidR="00DF1CBC" w:rsidRPr="0031282C" w:rsidRDefault="00DF1CBC" w:rsidP="00DF1CBC">
      <w:r w:rsidRPr="0031282C">
        <w:t>С технической точки зрения механика действительно похожа на долгосрочный пополняемый депозит: регулярные взносы, накопление суммы, получение капитала с доходом к концу срока. Однако есть два важных отличия. Первое: договор НСЖ фиксирует ставку гарантированного дохода на весь срок программы. Она не может быть изменена в одностороннем порядке, что особенно актуально на фоне снижения ключевой ставки ЦБ РФ.</w:t>
      </w:r>
    </w:p>
    <w:p w14:paraId="01392AE3" w14:textId="77777777" w:rsidR="00DF1CBC" w:rsidRPr="0031282C" w:rsidRDefault="00DF1CBC" w:rsidP="00DF1CBC">
      <w:r w:rsidRPr="0031282C">
        <w:t>Второе отличие — с первого же взноса активируется страховое покрытие. Это означает, что при наступлении критических событий (уход из жизни, тяжелое заболевание, травма, утрата трудоспособности) выгодоприобретатель получает защиту независимо от того, сколько взносов было внесено.</w:t>
      </w:r>
    </w:p>
    <w:p w14:paraId="092F0243" w14:textId="77777777" w:rsidR="00DF1CBC" w:rsidRPr="0031282C" w:rsidRDefault="00DF1CBC" w:rsidP="00DF1CBC">
      <w:r w:rsidRPr="0031282C">
        <w:t>Юридические преимущества как встроенная ценность</w:t>
      </w:r>
    </w:p>
    <w:p w14:paraId="6B7675DE" w14:textId="77777777" w:rsidR="00DF1CBC" w:rsidRPr="0031282C" w:rsidRDefault="00DF1CBC" w:rsidP="00DF1CBC">
      <w:r w:rsidRPr="0031282C">
        <w:lastRenderedPageBreak/>
        <w:t>За рамками финансовой механики НСЖ содержит целый ряд весомых юридических преимуществ, которых лишены альтернативные инструменты. Адресная передача капитала — одно из них. Выгодоприобретатель назначается при оформлении договора, что позволяет избежать длительные и трудоемкие процедуры наследования и гарантирует, что средства достанутся именно тому человеку, для кого они предназначены.</w:t>
      </w:r>
    </w:p>
    <w:p w14:paraId="3A94AD76" w14:textId="77777777" w:rsidR="00DF1CBC" w:rsidRPr="0031282C" w:rsidRDefault="00DF1CBC" w:rsidP="00DF1CBC">
      <w:r w:rsidRPr="0031282C">
        <w:t>Второе преимущество — налоговый вычет. С 2025 года владельцы долгосрочных договоров НСЖ получили право на социальный налоговый вычет или вычет на долгосрочные сбережения граждан (статья 219.2 НК РФ). Условия: договор заключен с 1 января 2025 года на срок не менее 5 лет, налогоплательщик является выгодоприобретателем максимум по трем таким договорам. Вычет составляет от 13% до 22% от суммы взносов в зависимости от ставки НДФЛ, которой облагались доходы. Подать документы можно с 1 сентября 2026 года, в том числе за 2025 год.</w:t>
      </w:r>
    </w:p>
    <w:p w14:paraId="74CF67FF" w14:textId="77777777" w:rsidR="00DF1CBC" w:rsidRPr="0031282C" w:rsidRDefault="00DF1CBC" w:rsidP="00DF1CBC">
      <w:r w:rsidRPr="0031282C">
        <w:t xml:space="preserve">Для договоров, заключенных ранее сроком от 5 лет и завершающихся до 01.09.2026, максимальный лимит для расчета вычета составляет 150 000 рублей в год — до 19 </w:t>
      </w:r>
      <w:proofErr w:type="gramStart"/>
      <w:r w:rsidRPr="0031282C">
        <w:t>500 ₽ возврата</w:t>
      </w:r>
      <w:proofErr w:type="gramEnd"/>
      <w:r w:rsidRPr="0031282C">
        <w:t xml:space="preserve">. С 01.09.2026 система меняется: вычет можно получить с лимита 400 </w:t>
      </w:r>
      <w:proofErr w:type="gramStart"/>
      <w:r w:rsidRPr="0031282C">
        <w:t>000 ₽ при</w:t>
      </w:r>
      <w:proofErr w:type="gramEnd"/>
      <w:r w:rsidRPr="0031282C">
        <w:t xml:space="preserve"> соблюдении минимального срока договора.</w:t>
      </w:r>
    </w:p>
    <w:p w14:paraId="53D5A390" w14:textId="77777777" w:rsidR="00DF1CBC" w:rsidRPr="0031282C" w:rsidRDefault="00DF1CBC" w:rsidP="00DF1CBC">
      <w:r w:rsidRPr="0031282C">
        <w:t>Важная деталь: 400 000 рублей — общий лимит на взносы по договорам страхования жизни, индивидуальным инвестиционным счетам, программам долгосрочных сбережений и негосударственного пенсионного обеспечения.</w:t>
      </w:r>
    </w:p>
    <w:p w14:paraId="45F0A3F4" w14:textId="77777777" w:rsidR="00DF1CBC" w:rsidRPr="0031282C" w:rsidRDefault="00DF1CBC" w:rsidP="00DF1CBC">
      <w:r w:rsidRPr="0031282C">
        <w:t xml:space="preserve">Для договоров в пользу детей до 18 лет совокупный лимит увеличивается до 500 </w:t>
      </w:r>
      <w:proofErr w:type="gramStart"/>
      <w:r w:rsidRPr="0031282C">
        <w:t>000 ₽.</w:t>
      </w:r>
      <w:proofErr w:type="gramEnd"/>
    </w:p>
    <w:p w14:paraId="3BCE9CE9" w14:textId="77777777" w:rsidR="00DF1CBC" w:rsidRPr="0031282C" w:rsidRDefault="00DF1CBC" w:rsidP="00DF1CBC">
      <w:r w:rsidRPr="0031282C">
        <w:t>Как это работает на практике</w:t>
      </w:r>
    </w:p>
    <w:p w14:paraId="00666540" w14:textId="7814E856" w:rsidR="00DF1CBC" w:rsidRPr="0031282C" w:rsidRDefault="00DF1CBC" w:rsidP="00DF1CBC">
      <w:r w:rsidRPr="0031282C">
        <w:t xml:space="preserve">Рассмотрим механику на примере распространенной программы НСЖ от </w:t>
      </w:r>
      <w:r w:rsidR="00E97D06">
        <w:t>«</w:t>
      </w:r>
      <w:r w:rsidRPr="0031282C">
        <w:t>Ингосстрах-Жизнь</w:t>
      </w:r>
      <w:r w:rsidR="00E97D06">
        <w:t>»</w:t>
      </w:r>
      <w:r w:rsidRPr="0031282C">
        <w:t xml:space="preserve"> разработанной для семей с детьми.</w:t>
      </w:r>
    </w:p>
    <w:p w14:paraId="7346EA1D" w14:textId="77777777" w:rsidR="00DF1CBC" w:rsidRPr="0031282C" w:rsidRDefault="00DF1CBC" w:rsidP="00DF1CBC">
      <w:r w:rsidRPr="0031282C">
        <w:t xml:space="preserve">37-летняя мама оформляет для годовалого ребенка программу сроком на 16 лет, чтобы сформировать стартовый капитал в размере 2 </w:t>
      </w:r>
      <w:proofErr w:type="gramStart"/>
      <w:r w:rsidRPr="0031282C">
        <w:t>млн ₽.</w:t>
      </w:r>
      <w:proofErr w:type="gramEnd"/>
      <w:r w:rsidRPr="0031282C">
        <w:t xml:space="preserve"> По планам, эти деньги пойдут на образование ребенка. С учетом выбранного рискового покрытия и гарантированного дохода, ежеквартальные взносы составят 24 </w:t>
      </w:r>
      <w:proofErr w:type="gramStart"/>
      <w:r w:rsidRPr="0031282C">
        <w:t>852 ₽ в</w:t>
      </w:r>
      <w:proofErr w:type="gramEnd"/>
      <w:r w:rsidRPr="0031282C">
        <w:t xml:space="preserve"> год или чуть менее 8 300 ₽ в месяц.</w:t>
      </w:r>
    </w:p>
    <w:p w14:paraId="02905EA4" w14:textId="77777777" w:rsidR="00DF1CBC" w:rsidRPr="0031282C" w:rsidRDefault="00DF1CBC" w:rsidP="00DF1CBC">
      <w:r w:rsidRPr="0031282C">
        <w:t>В силу непредвиденных обстоятельств на четвертый год срока действия программы страхования родитель получает инвалидность первой группы. Возможности оплачивать одновременно лечение и реабилитацию, а также продолжать вносить средства по программе страхования больше нет.</w:t>
      </w:r>
    </w:p>
    <w:p w14:paraId="778B5E11" w14:textId="77777777" w:rsidR="00DF1CBC" w:rsidRPr="0031282C" w:rsidRDefault="00DF1CBC" w:rsidP="00DF1CBC">
      <w:r w:rsidRPr="0031282C">
        <w:t xml:space="preserve">Как в сложившейся ситуации поможет НСЖ: по условиям договора, при наступлении страхового события, страховая компания выплачивает полную сумму страхового покрытия — в данном случае 2 </w:t>
      </w:r>
      <w:proofErr w:type="gramStart"/>
      <w:r w:rsidRPr="0031282C">
        <w:t>млн ₽,</w:t>
      </w:r>
      <w:proofErr w:type="gramEnd"/>
      <w:r w:rsidRPr="0031282C">
        <w:t xml:space="preserve"> которые могут быть направлены на лечение и поддержание семейного бюджета в непростой ситуации.</w:t>
      </w:r>
    </w:p>
    <w:p w14:paraId="38A49DA0" w14:textId="77777777" w:rsidR="00DF1CBC" w:rsidRPr="0031282C" w:rsidRDefault="00DF1CBC" w:rsidP="00DF1CBC">
      <w:r w:rsidRPr="0031282C">
        <w:t>Кроме того, страховщик берет на себя обязательства по внесению всех оставшихся взносов до окончания срока программы страхования. Таким образом, изначально сформированная цель по накоплению к определенному сроку гарантированно достигается.</w:t>
      </w:r>
    </w:p>
    <w:p w14:paraId="1E3FDFD0" w14:textId="77777777" w:rsidR="00DF1CBC" w:rsidRPr="0031282C" w:rsidRDefault="00DF1CBC" w:rsidP="00DF1CBC">
      <w:r w:rsidRPr="0031282C">
        <w:t xml:space="preserve">При достижении ребенком 17 лет страховая компания обеспечивает вторую выплату — 2 </w:t>
      </w:r>
      <w:proofErr w:type="gramStart"/>
      <w:r w:rsidRPr="0031282C">
        <w:t>млн ₽ (</w:t>
      </w:r>
      <w:proofErr w:type="gramEnd"/>
      <w:r w:rsidRPr="0031282C">
        <w:t xml:space="preserve">возврат всех взносов плюс гарантированный доход). Совокупная выплата по </w:t>
      </w:r>
      <w:r w:rsidRPr="0031282C">
        <w:lastRenderedPageBreak/>
        <w:t xml:space="preserve">программе составляет 4 </w:t>
      </w:r>
      <w:proofErr w:type="gramStart"/>
      <w:r w:rsidRPr="0031282C">
        <w:t>млн ₽,</w:t>
      </w:r>
      <w:proofErr w:type="gramEnd"/>
      <w:r w:rsidRPr="0031282C">
        <w:t xml:space="preserve"> без учета социального налогового вычета (от 13% до 22%, но не более 88 000 ₽ ежегодно).</w:t>
      </w:r>
    </w:p>
    <w:p w14:paraId="1379FC7E" w14:textId="77777777" w:rsidR="00DF1CBC" w:rsidRPr="0031282C" w:rsidRDefault="00DF1CBC" w:rsidP="00DF1CBC">
      <w:r w:rsidRPr="0031282C">
        <w:t>Страхование как стратегия накоплений</w:t>
      </w:r>
    </w:p>
    <w:p w14:paraId="49D81DA7" w14:textId="77777777" w:rsidR="00DF1CBC" w:rsidRPr="0031282C" w:rsidRDefault="00DF1CBC" w:rsidP="00DF1CBC">
      <w:r w:rsidRPr="0031282C">
        <w:t xml:space="preserve">За сухими цифрами и юридическими конструкциями скрывается фундаментальный сдвиг в восприятии страхования жизни. Это больше не одноразовая транзакция — это финансовая стратегия, встроенная в долгосрочное планирование. Человек получает инструмент, который работает независимо от внешних обстоятельств и защищает намерения даже тогда, когда возможности </w:t>
      </w:r>
      <w:proofErr w:type="gramStart"/>
      <w:r w:rsidRPr="0031282C">
        <w:t>по их физическому выполнения</w:t>
      </w:r>
      <w:proofErr w:type="gramEnd"/>
      <w:r w:rsidRPr="0031282C">
        <w:t xml:space="preserve"> ставятся под вопрос.</w:t>
      </w:r>
    </w:p>
    <w:p w14:paraId="02F66C22" w14:textId="77777777" w:rsidR="00DF1CBC" w:rsidRPr="0031282C" w:rsidRDefault="00DF1CBC" w:rsidP="00DF1CBC">
      <w:r w:rsidRPr="0031282C">
        <w:t>Накопительное страхование жизни кардинально трансформирует парадигму непростого выбора между защитой и накоплением обеспечивая принципиально новое решение — соединение обеих функций в сочетании с юридической определенностью и налоговыми преимуществами. Для тех, кто принимает решения с акцентом на завтрашний день, это не просто финансовый продукт, а осязаемая форма ответственности перед собой, семьей и теми, кто дорог.</w:t>
      </w:r>
    </w:p>
    <w:p w14:paraId="429F0D5F" w14:textId="77777777" w:rsidR="00DF1CBC" w:rsidRPr="0031282C" w:rsidRDefault="00DF1CBC" w:rsidP="00DF1CBC">
      <w:r w:rsidRPr="0031282C">
        <w:t>Место страхования жизни среди способов накоплений</w:t>
      </w:r>
    </w:p>
    <w:p w14:paraId="6AD0D81E" w14:textId="5D771D82" w:rsidR="00DF1CBC" w:rsidRPr="0031282C" w:rsidRDefault="00DF1CBC" w:rsidP="00DF1CBC">
      <w:r w:rsidRPr="0031282C">
        <w:t xml:space="preserve">По результатам исследования проведенного </w:t>
      </w:r>
      <w:r w:rsidR="00E97D06">
        <w:t>«</w:t>
      </w:r>
      <w:r w:rsidRPr="0031282C">
        <w:t>Ингосстрах-Жизнь</w:t>
      </w:r>
      <w:r w:rsidR="00E97D06">
        <w:t>»</w:t>
      </w:r>
      <w:r w:rsidRPr="0031282C">
        <w:t xml:space="preserve"> совместно с Аналитическим центром НАФИ среди инструментов сбережения и накопления страхование жизни с гарантированным доходом заняло третье место: его выбрали 17% опрошенных (наравне с золотом и драгметаллами) — сразу после банковского вклада и инвестиций в недвижимость. Инвестиционные счета, доверительное управление и </w:t>
      </w:r>
      <w:proofErr w:type="spellStart"/>
      <w:r w:rsidRPr="0031282C">
        <w:t>криптовалюта</w:t>
      </w:r>
      <w:proofErr w:type="spellEnd"/>
      <w:r w:rsidRPr="0031282C">
        <w:t xml:space="preserve"> остаются </w:t>
      </w:r>
      <w:proofErr w:type="spellStart"/>
      <w:r w:rsidRPr="0031282C">
        <w:t>нишевыми</w:t>
      </w:r>
      <w:proofErr w:type="spellEnd"/>
      <w:r w:rsidRPr="0031282C">
        <w:t xml:space="preserve"> инструментами.</w:t>
      </w:r>
    </w:p>
    <w:p w14:paraId="68FFE93D" w14:textId="77777777" w:rsidR="00DF1CBC" w:rsidRPr="0031282C" w:rsidRDefault="00DF1CBC" w:rsidP="00DF1CBC">
      <w:r w:rsidRPr="0031282C">
        <w:t xml:space="preserve">Объем рынка страхования жизни продолжает демонстрировать положительную динамику. С 2023 года рынок вырос более чем в два раза. По итогам двенадцати месяцев 2025 года сегмент страхования жизни обеспечил 56% совокупных страховых сборов, что в абсолютном выражении превышает 2,3 </w:t>
      </w:r>
      <w:proofErr w:type="gramStart"/>
      <w:r w:rsidRPr="0031282C">
        <w:t>трлн ₽.</w:t>
      </w:r>
      <w:proofErr w:type="gramEnd"/>
      <w:r w:rsidRPr="0031282C">
        <w:t xml:space="preserve"> Топ-3 крупнейших страховщиков возглавляют страховщики жизни. Динамика 6 мес. 2026 продолжает заданный ранее тренд, в рамках которого продукты НСЖ закрепились как абсолютный лидер и локомотив отрасли.</w:t>
      </w:r>
    </w:p>
    <w:p w14:paraId="3CA3AA31" w14:textId="77777777" w:rsidR="00DF1CBC" w:rsidRPr="0031282C" w:rsidRDefault="00DF1CBC" w:rsidP="00DF1CBC">
      <w:r w:rsidRPr="0031282C">
        <w:t>Вывод</w:t>
      </w:r>
    </w:p>
    <w:p w14:paraId="6DC4FC41" w14:textId="77777777" w:rsidR="00DF1CBC" w:rsidRPr="0031282C" w:rsidRDefault="00DF1CBC" w:rsidP="00DF1CBC">
      <w:r w:rsidRPr="0031282C">
        <w:t>Многогранность страхового решения, на мой взгляд, включает в себя защиту капитала, его гарантированное приумножение, адресную передачу, налоговые привилегии, а также защиту жизни и здоровья в случае возникновения непредвиденных обстоятельств. Именно этот набор ключевых ценностей продукта позволил трансформировать восприятие накопительного страхования жизни в инструмент долговременной защиты самого ценного в сочетании с доходом, что особенно актуально в период неопределенности.</w:t>
      </w:r>
    </w:p>
    <w:p w14:paraId="390E3D61" w14:textId="628C3A08" w:rsidR="00DF1CBC" w:rsidRPr="0031282C" w:rsidRDefault="00DF1CBC" w:rsidP="00DF1CBC">
      <w:r w:rsidRPr="0031282C">
        <w:t xml:space="preserve">Владимир Черников, генеральный директор ООО СК </w:t>
      </w:r>
      <w:r w:rsidR="00E97D06">
        <w:t>«</w:t>
      </w:r>
      <w:r w:rsidRPr="0031282C">
        <w:t>Ингосстрах-Жизнь</w:t>
      </w:r>
      <w:r w:rsidR="00E97D06">
        <w:t>»</w:t>
      </w:r>
    </w:p>
    <w:p w14:paraId="733877A5" w14:textId="737EB173" w:rsidR="001618A2" w:rsidRPr="0031282C" w:rsidRDefault="00D16DE4" w:rsidP="00DF1CBC">
      <w:hyperlink r:id="rId42" w:history="1">
        <w:r w:rsidR="00DF1CBC" w:rsidRPr="0031282C">
          <w:rPr>
            <w:rStyle w:val="a3"/>
          </w:rPr>
          <w:t>https://finuslugi.ru/navigator/kak-ehto-rabotaet/stat_nakopleniya-pod-zashchitoy-kak-rabotaet-nszh-i-kak-poluchit-maksimum-deneg</w:t>
        </w:r>
      </w:hyperlink>
    </w:p>
    <w:p w14:paraId="6F7DC69B" w14:textId="77777777" w:rsidR="00DF1CBC" w:rsidRPr="0031282C" w:rsidRDefault="00DF1CBC" w:rsidP="00DF1CBC"/>
    <w:p w14:paraId="1648AE75" w14:textId="77777777" w:rsidR="00111D7C" w:rsidRPr="0031282C" w:rsidRDefault="00111D7C" w:rsidP="00111D7C">
      <w:pPr>
        <w:pStyle w:val="251"/>
      </w:pPr>
      <w:bookmarkStart w:id="123" w:name="_Toc99271712"/>
      <w:bookmarkStart w:id="124" w:name="_Toc99318658"/>
      <w:bookmarkStart w:id="125" w:name="_Toc165991078"/>
      <w:bookmarkStart w:id="126" w:name="_Toc237417230"/>
      <w:bookmarkEnd w:id="111"/>
      <w:bookmarkEnd w:id="112"/>
      <w:r w:rsidRPr="0031282C">
        <w:lastRenderedPageBreak/>
        <w:t>НОВОСТИ ЗАРУБЕЖНЫХ ПЕНСИОННЫХ СИСТЕМ</w:t>
      </w:r>
      <w:bookmarkEnd w:id="123"/>
      <w:bookmarkEnd w:id="124"/>
      <w:bookmarkEnd w:id="125"/>
      <w:bookmarkEnd w:id="126"/>
    </w:p>
    <w:p w14:paraId="7D59896E" w14:textId="77777777" w:rsidR="00111D7C" w:rsidRPr="0031282C" w:rsidRDefault="00111D7C" w:rsidP="00111D7C">
      <w:pPr>
        <w:pStyle w:val="10"/>
      </w:pPr>
      <w:bookmarkStart w:id="127" w:name="_Toc99271713"/>
      <w:bookmarkStart w:id="128" w:name="_Toc99318659"/>
      <w:bookmarkStart w:id="129" w:name="_Toc165991079"/>
      <w:bookmarkStart w:id="130" w:name="_Toc237417231"/>
      <w:r w:rsidRPr="0031282C">
        <w:t>Новости пенсионной отрасли стран ближнего зарубежья</w:t>
      </w:r>
      <w:bookmarkEnd w:id="127"/>
      <w:bookmarkEnd w:id="128"/>
      <w:bookmarkEnd w:id="129"/>
      <w:bookmarkEnd w:id="130"/>
    </w:p>
    <w:p w14:paraId="08796D43" w14:textId="77777777" w:rsidR="006655CB" w:rsidRPr="0031282C" w:rsidRDefault="006655CB" w:rsidP="006655CB">
      <w:pPr>
        <w:pStyle w:val="2"/>
      </w:pPr>
      <w:bookmarkStart w:id="131" w:name="_Toc237417232"/>
      <w:r w:rsidRPr="0031282C">
        <w:t>Myfin.by, 11.08.2026, Плюс 53 рубля: кто в Беларуси получит такую прибавку к пенсии?</w:t>
      </w:r>
      <w:bookmarkEnd w:id="131"/>
    </w:p>
    <w:p w14:paraId="35616354" w14:textId="77777777" w:rsidR="006655CB" w:rsidRPr="0031282C" w:rsidRDefault="006655CB" w:rsidP="00905524">
      <w:pPr>
        <w:pStyle w:val="3"/>
      </w:pPr>
      <w:bookmarkStart w:id="132" w:name="_Toc237417233"/>
      <w:r w:rsidRPr="0031282C">
        <w:t>Некоторые категории белорусов имеют право на повышенную пенсию. В частности, доноры, сдававшие кровь, после достижения общеустановленного пенсионного возраста могут рассчитывать на дополнительную выплату к основному пенсионному обеспечению.</w:t>
      </w:r>
      <w:bookmarkEnd w:id="132"/>
    </w:p>
    <w:p w14:paraId="742C6BFF" w14:textId="77777777" w:rsidR="006655CB" w:rsidRPr="0031282C" w:rsidRDefault="006655CB" w:rsidP="006655CB">
      <w:r w:rsidRPr="0031282C">
        <w:t xml:space="preserve">Однако право на повышение распространяется не на всех, отмечают в комитете по труду, занятости и социальной защите </w:t>
      </w:r>
      <w:proofErr w:type="spellStart"/>
      <w:r w:rsidRPr="0031282C">
        <w:t>Миноблисполкома</w:t>
      </w:r>
      <w:proofErr w:type="spellEnd"/>
      <w:r w:rsidRPr="0031282C">
        <w:t>.</w:t>
      </w:r>
    </w:p>
    <w:p w14:paraId="673817B6" w14:textId="77777777" w:rsidR="006655CB" w:rsidRPr="0031282C" w:rsidRDefault="006655CB" w:rsidP="006655CB">
      <w:r w:rsidRPr="0031282C">
        <w:t>Речь о донорах, награжденных:</w:t>
      </w:r>
    </w:p>
    <w:p w14:paraId="6DF2878B" w14:textId="378B98C3" w:rsidR="006655CB" w:rsidRPr="0031282C" w:rsidRDefault="006655CB" w:rsidP="006655CB">
      <w:r w:rsidRPr="0031282C">
        <w:t xml:space="preserve">нагрудным знаком отличия Минздрава </w:t>
      </w:r>
      <w:r w:rsidR="00E97D06">
        <w:t>«</w:t>
      </w:r>
      <w:proofErr w:type="spellStart"/>
      <w:r w:rsidRPr="0031282C">
        <w:t>Ганаровы</w:t>
      </w:r>
      <w:proofErr w:type="spellEnd"/>
      <w:r w:rsidRPr="0031282C">
        <w:t xml:space="preserve"> </w:t>
      </w:r>
      <w:proofErr w:type="spellStart"/>
      <w:r w:rsidRPr="0031282C">
        <w:t>донар</w:t>
      </w:r>
      <w:proofErr w:type="spellEnd"/>
      <w:r w:rsidRPr="0031282C">
        <w:t xml:space="preserve"> </w:t>
      </w:r>
      <w:proofErr w:type="spellStart"/>
      <w:r w:rsidRPr="0031282C">
        <w:t>Рэспублiкi</w:t>
      </w:r>
      <w:proofErr w:type="spellEnd"/>
      <w:r w:rsidRPr="0031282C">
        <w:t xml:space="preserve"> Беларусь</w:t>
      </w:r>
      <w:r w:rsidR="00E97D06">
        <w:t>»</w:t>
      </w:r>
      <w:r w:rsidRPr="0031282C">
        <w:t>;</w:t>
      </w:r>
    </w:p>
    <w:p w14:paraId="0C46C4F4" w14:textId="666DF6EE" w:rsidR="006655CB" w:rsidRPr="0031282C" w:rsidRDefault="006655CB" w:rsidP="006655CB">
      <w:r w:rsidRPr="0031282C">
        <w:t xml:space="preserve">знаком почета </w:t>
      </w:r>
      <w:r w:rsidR="00E97D06">
        <w:t>«</w:t>
      </w:r>
      <w:r w:rsidRPr="0031282C">
        <w:t>Почетный донор Республики Беларусь</w:t>
      </w:r>
      <w:r w:rsidR="00E97D06">
        <w:t>»</w:t>
      </w:r>
      <w:r w:rsidRPr="0031282C">
        <w:t>;</w:t>
      </w:r>
    </w:p>
    <w:p w14:paraId="11FE7606" w14:textId="119923D0" w:rsidR="006655CB" w:rsidRPr="0031282C" w:rsidRDefault="006655CB" w:rsidP="006655CB">
      <w:r w:rsidRPr="0031282C">
        <w:t xml:space="preserve">знаками </w:t>
      </w:r>
      <w:r w:rsidR="00E97D06">
        <w:t>«</w:t>
      </w:r>
      <w:r w:rsidRPr="0031282C">
        <w:t>Почетный донор СССР</w:t>
      </w:r>
      <w:r w:rsidR="00E97D06">
        <w:t>»</w:t>
      </w:r>
      <w:r w:rsidRPr="0031282C">
        <w:t xml:space="preserve">, </w:t>
      </w:r>
      <w:r w:rsidR="00E97D06">
        <w:t>«</w:t>
      </w:r>
      <w:r w:rsidRPr="0031282C">
        <w:t>Почетный донор Общества Красного Креста БССР</w:t>
      </w:r>
      <w:r w:rsidR="00E97D06">
        <w:t>»</w:t>
      </w:r>
      <w:r w:rsidRPr="0031282C">
        <w:t>.</w:t>
      </w:r>
    </w:p>
    <w:p w14:paraId="6A026C30" w14:textId="77777777" w:rsidR="006655CB" w:rsidRPr="0031282C" w:rsidRDefault="006655CB" w:rsidP="006655CB">
      <w:r w:rsidRPr="0031282C">
        <w:t>Повышение пенсий составляет 40% минимального размера пенсии по возрасту. С 1 августа 2026 года размер повышения – 53,04 руб.</w:t>
      </w:r>
    </w:p>
    <w:p w14:paraId="79FD6D7D" w14:textId="77777777" w:rsidR="006655CB" w:rsidRPr="0031282C" w:rsidRDefault="006655CB" w:rsidP="006655CB">
      <w:r w:rsidRPr="0031282C">
        <w:t>Документы, подтверждающие право на повышение пенсии:</w:t>
      </w:r>
    </w:p>
    <w:p w14:paraId="0A5E3E83" w14:textId="77777777" w:rsidR="006655CB" w:rsidRPr="0031282C" w:rsidRDefault="006655CB" w:rsidP="006655CB">
      <w:r w:rsidRPr="0031282C">
        <w:t>удостоверение к нагрудному знаку;</w:t>
      </w:r>
    </w:p>
    <w:p w14:paraId="5C90E2DB" w14:textId="77777777" w:rsidR="006655CB" w:rsidRPr="0031282C" w:rsidRDefault="006655CB" w:rsidP="006655CB">
      <w:r w:rsidRPr="0031282C">
        <w:t>документы, содержащие сведения о дате награждения, органе, принявшем решение о награждении, дате награждения и номере выданного удостоверения.</w:t>
      </w:r>
    </w:p>
    <w:p w14:paraId="3D5BDF66" w14:textId="77777777" w:rsidR="006655CB" w:rsidRPr="0031282C" w:rsidRDefault="006655CB" w:rsidP="006655CB">
      <w:r w:rsidRPr="0031282C">
        <w:t>При возникновении права на повышение пенсии перерасчет назначенной пенсии производится с первого числа месяца, следующего за тем, в котором пенсионер обратился за перерасчетом пенсии.</w:t>
      </w:r>
    </w:p>
    <w:p w14:paraId="42C260EA" w14:textId="014DDFE5" w:rsidR="006655CB" w:rsidRPr="0031282C" w:rsidRDefault="00D16DE4" w:rsidP="006655CB">
      <w:hyperlink r:id="rId43" w:history="1">
        <w:r w:rsidR="006655CB" w:rsidRPr="0031282C">
          <w:rPr>
            <w:rStyle w:val="a3"/>
          </w:rPr>
          <w:t>https://myfin.by/article/money/plus-53-rubla-k-pensii-kto-v-belarusi-polucit-takuu-pribavku-47595</w:t>
        </w:r>
      </w:hyperlink>
      <w:r w:rsidR="006655CB" w:rsidRPr="0031282C">
        <w:t xml:space="preserve"> </w:t>
      </w:r>
    </w:p>
    <w:p w14:paraId="61964001" w14:textId="77777777" w:rsidR="005A6B84" w:rsidRPr="0031282C" w:rsidRDefault="005A6B84" w:rsidP="005A6B84">
      <w:pPr>
        <w:pStyle w:val="2"/>
      </w:pPr>
      <w:bookmarkStart w:id="133" w:name="_Toc237417234"/>
      <w:r w:rsidRPr="0031282C">
        <w:t xml:space="preserve">МК, 11.08.2026, </w:t>
      </w:r>
      <w:proofErr w:type="gramStart"/>
      <w:r w:rsidRPr="0031282C">
        <w:t>Почему</w:t>
      </w:r>
      <w:proofErr w:type="gramEnd"/>
      <w:r w:rsidRPr="0031282C">
        <w:t xml:space="preserve"> белорусы разучились рожать, и кто должен их научить?</w:t>
      </w:r>
      <w:bookmarkEnd w:id="133"/>
    </w:p>
    <w:p w14:paraId="5C223E1A" w14:textId="77777777" w:rsidR="005A6B84" w:rsidRPr="0031282C" w:rsidRDefault="005A6B84" w:rsidP="00905524">
      <w:pPr>
        <w:pStyle w:val="3"/>
      </w:pPr>
      <w:bookmarkStart w:id="134" w:name="_Toc237417235"/>
      <w:r w:rsidRPr="0031282C">
        <w:t>Президент Беларуси в очередной раз поднял демографическую проблему на совещании с правительством. Среди прочего обсуждались изменения в системе детских пособий. Лукашенко отметил, что при высоких мерах поддержки - единовременные выплаты, семейный капитал, ежемесячные пособия - рождаемость в стране снижается, а не растёт.</w:t>
      </w:r>
      <w:bookmarkEnd w:id="134"/>
    </w:p>
    <w:p w14:paraId="28B5602F" w14:textId="77777777" w:rsidR="005A6B84" w:rsidRPr="0031282C" w:rsidRDefault="005A6B84" w:rsidP="005A6B84">
      <w:r w:rsidRPr="0031282C">
        <w:t xml:space="preserve">При этом, по его словам, за десять лет ВВП на душу населения в Беларуси вырос почти вдвое: с 18 до 35 тысяч долларов. Однако детей, наоборот, стали рожать в два раза реже </w:t>
      </w:r>
      <w:r w:rsidRPr="0031282C">
        <w:lastRenderedPageBreak/>
        <w:t>- около 55 тысяч в 2025-м против почти 120 тысяч в 2015-м. Глава государства подчеркнул, что для сохранения нации нужно хотя бы два ребёнка на семью, а лучше - три и больше.</w:t>
      </w:r>
    </w:p>
    <w:p w14:paraId="5137C4C3" w14:textId="77777777" w:rsidR="005A6B84" w:rsidRPr="0031282C" w:rsidRDefault="005A6B84" w:rsidP="005A6B84">
      <w:r w:rsidRPr="0031282C">
        <w:t>Президент потребовал от правительства не просто расширять финансовую поддержку, а предложить действенную формулу, которая реально мотивировала бы людей на рождение детей. Он поставил вопросы о гарантиях эффективности новых мер, их долгосрочном влиянии и возможной нагрузке на бюджет и экономику.</w:t>
      </w:r>
    </w:p>
    <w:p w14:paraId="638456F0" w14:textId="77777777" w:rsidR="005A6B84" w:rsidRPr="0031282C" w:rsidRDefault="005A6B84" w:rsidP="005A6B84">
      <w:r w:rsidRPr="0031282C">
        <w:t>Лукашенко подчеркнул, что осознанные материнство и отцовство должны стать трендом, а не утилитарным расчётом.</w:t>
      </w:r>
    </w:p>
    <w:p w14:paraId="670816D1" w14:textId="6276BB8C" w:rsidR="005A6B84" w:rsidRPr="0031282C" w:rsidRDefault="00E97D06" w:rsidP="005A6B84">
      <w:r>
        <w:t>«</w:t>
      </w:r>
      <w:r w:rsidR="005A6B84" w:rsidRPr="0031282C">
        <w:t>Чтобы мы не исчезли как нация и было кому работать, все просто, как дважды два: двое родителей - двое ребятишек. Это база, как говорит молодежь. А лучше - трое и больше</w:t>
      </w:r>
      <w:r>
        <w:t>»</w:t>
      </w:r>
      <w:r w:rsidR="005A6B84" w:rsidRPr="0031282C">
        <w:t>, - заявил он.</w:t>
      </w:r>
    </w:p>
    <w:p w14:paraId="01AA307B" w14:textId="7132B8C8" w:rsidR="005A6B84" w:rsidRPr="0031282C" w:rsidRDefault="00D16DE4" w:rsidP="005A6B84">
      <w:hyperlink r:id="rId44" w:history="1">
        <w:r w:rsidR="005A6B84" w:rsidRPr="0031282C">
          <w:rPr>
            <w:rStyle w:val="a3"/>
          </w:rPr>
          <w:t>https://www.mk.ru/politics/2026/08/11/pochemu-belorusy-razuchilis-rozhat-i-kto-dolzhen-ikh-nauchit.html</w:t>
        </w:r>
      </w:hyperlink>
      <w:r w:rsidR="005A6B84" w:rsidRPr="0031282C">
        <w:t xml:space="preserve"> </w:t>
      </w:r>
    </w:p>
    <w:p w14:paraId="71E9E3FC" w14:textId="6B1D595C" w:rsidR="00AF283E" w:rsidRPr="0031282C" w:rsidRDefault="00AF283E" w:rsidP="00AF283E">
      <w:pPr>
        <w:pStyle w:val="2"/>
      </w:pPr>
      <w:bookmarkStart w:id="135" w:name="_Toc237417236"/>
      <w:r w:rsidRPr="0031282C">
        <w:t xml:space="preserve">NUR.KZ, 11.08.2026, </w:t>
      </w:r>
      <w:proofErr w:type="gramStart"/>
      <w:r w:rsidRPr="0031282C">
        <w:t>Действительно</w:t>
      </w:r>
      <w:proofErr w:type="gramEnd"/>
      <w:r w:rsidRPr="0031282C">
        <w:t xml:space="preserve"> ли </w:t>
      </w:r>
      <w:proofErr w:type="spellStart"/>
      <w:r w:rsidRPr="0031282C">
        <w:t>казахстанцы</w:t>
      </w:r>
      <w:proofErr w:type="spellEnd"/>
      <w:r w:rsidRPr="0031282C">
        <w:t xml:space="preserve"> </w:t>
      </w:r>
      <w:r w:rsidR="00E97D06">
        <w:t>«</w:t>
      </w:r>
      <w:r w:rsidRPr="0031282C">
        <w:t>не дотягивают</w:t>
      </w:r>
      <w:r w:rsidR="00E97D06">
        <w:t>»</w:t>
      </w:r>
      <w:r w:rsidRPr="0031282C">
        <w:t xml:space="preserve"> до пенсии</w:t>
      </w:r>
      <w:bookmarkEnd w:id="135"/>
    </w:p>
    <w:p w14:paraId="34DC1D61" w14:textId="77777777" w:rsidR="00AF283E" w:rsidRPr="0031282C" w:rsidRDefault="00AF283E" w:rsidP="00905524">
      <w:pPr>
        <w:pStyle w:val="3"/>
      </w:pPr>
      <w:bookmarkStart w:id="136" w:name="_Toc237417237"/>
      <w:r w:rsidRPr="0031282C">
        <w:t xml:space="preserve">Пенсионные накопления должны помочь </w:t>
      </w:r>
      <w:proofErr w:type="spellStart"/>
      <w:r w:rsidRPr="0031282C">
        <w:t>казахстанцам</w:t>
      </w:r>
      <w:proofErr w:type="spellEnd"/>
      <w:r w:rsidRPr="0031282C">
        <w:t xml:space="preserve"> в старости, поэтому важно вовремя делать взносы. При этом статистика показывает, что они все же пригодятся. Подробнее об этом читайте на NUR.KZ.</w:t>
      </w:r>
      <w:bookmarkEnd w:id="136"/>
    </w:p>
    <w:p w14:paraId="7B5FDC30" w14:textId="77777777" w:rsidR="00AF283E" w:rsidRPr="0031282C" w:rsidRDefault="00AF283E" w:rsidP="00AF283E">
      <w:r w:rsidRPr="0031282C">
        <w:t xml:space="preserve">Пенсионный возраст – это порог, который устанавливает государство и </w:t>
      </w:r>
      <w:proofErr w:type="gramStart"/>
      <w:r w:rsidRPr="0031282C">
        <w:t>по достижении</w:t>
      </w:r>
      <w:proofErr w:type="gramEnd"/>
      <w:r w:rsidRPr="0031282C">
        <w:t xml:space="preserve"> которого граждане получают право оформить пенсию в виде регулярных денежных выплат.</w:t>
      </w:r>
    </w:p>
    <w:p w14:paraId="278F285B" w14:textId="77777777" w:rsidR="00AF283E" w:rsidRPr="0031282C" w:rsidRDefault="00AF283E" w:rsidP="00AF283E">
      <w:r w:rsidRPr="0031282C">
        <w:t>На 2026 год в Казахстане он составляет:</w:t>
      </w:r>
    </w:p>
    <w:p w14:paraId="3A0BFBE8" w14:textId="77777777" w:rsidR="00AF283E" w:rsidRPr="0031282C" w:rsidRDefault="00AF283E" w:rsidP="00AF283E">
      <w:r w:rsidRPr="0031282C">
        <w:t>для мужчин – 63 года;</w:t>
      </w:r>
    </w:p>
    <w:p w14:paraId="78CBCCBE" w14:textId="77777777" w:rsidR="00AF283E" w:rsidRPr="0031282C" w:rsidRDefault="00AF283E" w:rsidP="00AF283E">
      <w:r w:rsidRPr="0031282C">
        <w:t>для женщин – 61 год (с ростом до 61,5 года в 2028 году и постепенно до 63 лет к 2031 году).</w:t>
      </w:r>
    </w:p>
    <w:p w14:paraId="3D7A9095" w14:textId="77777777" w:rsidR="00AF283E" w:rsidRPr="0031282C" w:rsidRDefault="00AF283E" w:rsidP="00AF283E">
      <w:r w:rsidRPr="0031282C">
        <w:t xml:space="preserve">Среди различных мифов, которые окружают вопросы пенсионных накоплений, одним из распространенных является утверждение о том, что </w:t>
      </w:r>
      <w:proofErr w:type="spellStart"/>
      <w:r w:rsidRPr="0031282C">
        <w:t>казахстанцы</w:t>
      </w:r>
      <w:proofErr w:type="spellEnd"/>
      <w:r w:rsidRPr="0031282C">
        <w:t xml:space="preserve"> либо все равно не доживают до пенсии, либо проживут совсем недолго.</w:t>
      </w:r>
    </w:p>
    <w:p w14:paraId="22096BD6" w14:textId="77777777" w:rsidR="00AF283E" w:rsidRPr="0031282C" w:rsidRDefault="00AF283E" w:rsidP="00AF283E">
      <w:r w:rsidRPr="0031282C">
        <w:t>Поэтому граждане могут избегать уплаты обязательных пенсионных взносов через серые схемы зарплаты, работать без договора и так далее. Однако статистика указывает, что деньги в старости все же понадобятся, а лица без накоплений рискуют остаться без хорошей пенсии.</w:t>
      </w:r>
    </w:p>
    <w:p w14:paraId="5E7AC410" w14:textId="77777777" w:rsidR="00AF283E" w:rsidRPr="0031282C" w:rsidRDefault="00AF283E" w:rsidP="00AF283E">
      <w:r w:rsidRPr="0031282C">
        <w:t xml:space="preserve">Сколько лет живут </w:t>
      </w:r>
      <w:proofErr w:type="spellStart"/>
      <w:r w:rsidRPr="0031282C">
        <w:t>казахстанцы</w:t>
      </w:r>
      <w:proofErr w:type="spellEnd"/>
      <w:r w:rsidRPr="0031282C">
        <w:t xml:space="preserve"> на пенсии</w:t>
      </w:r>
    </w:p>
    <w:p w14:paraId="26C0730E" w14:textId="77777777" w:rsidR="00AF283E" w:rsidRPr="0031282C" w:rsidRDefault="00AF283E" w:rsidP="00AF283E">
      <w:r w:rsidRPr="0031282C">
        <w:t>Согласно данным Бюро национальной статистики (БНС), из почти 20,5 млн человек, проживавших в Казахстане на начало 2026 года, отмечено следующее количество лиц пенсионного возраста:</w:t>
      </w:r>
    </w:p>
    <w:p w14:paraId="400AA060" w14:textId="77777777" w:rsidR="00AF283E" w:rsidRPr="0031282C" w:rsidRDefault="00AF283E" w:rsidP="00AF283E">
      <w:r w:rsidRPr="0031282C">
        <w:t>мужчин – 905,4 тыс. человек;</w:t>
      </w:r>
    </w:p>
    <w:p w14:paraId="72B756DE" w14:textId="77777777" w:rsidR="00AF283E" w:rsidRPr="0031282C" w:rsidRDefault="00AF283E" w:rsidP="00AF283E">
      <w:r w:rsidRPr="0031282C">
        <w:t>женщин – чуть менее 1,66 млн человек.</w:t>
      </w:r>
    </w:p>
    <w:p w14:paraId="7E8C743C" w14:textId="74DD1BEC" w:rsidR="00AF283E" w:rsidRPr="0031282C" w:rsidRDefault="00AF283E" w:rsidP="00AF283E">
      <w:r w:rsidRPr="0031282C">
        <w:rPr>
          <w:noProof/>
        </w:rPr>
        <w:lastRenderedPageBreak/>
        <w:drawing>
          <wp:inline distT="0" distB="0" distL="0" distR="0" wp14:anchorId="4E6815EE" wp14:editId="20B3B864">
            <wp:extent cx="5760085" cy="3378200"/>
            <wp:effectExtent l="0" t="0" r="0" b="0"/>
            <wp:docPr id="1453909637" name="Рисунок 3" descr="Инфограф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нфографика"/>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085" cy="3378200"/>
                    </a:xfrm>
                    <a:prstGeom prst="rect">
                      <a:avLst/>
                    </a:prstGeom>
                    <a:noFill/>
                    <a:ln>
                      <a:noFill/>
                    </a:ln>
                  </pic:spPr>
                </pic:pic>
              </a:graphicData>
            </a:graphic>
          </wp:inline>
        </w:drawing>
      </w:r>
    </w:p>
    <w:p w14:paraId="6D543015" w14:textId="77777777" w:rsidR="00AF283E" w:rsidRPr="0031282C" w:rsidRDefault="00AF283E" w:rsidP="00AF283E">
      <w:r w:rsidRPr="0031282C">
        <w:t>Количество граждан пенсионного возраста по полу в 2026 году. На основе данных: Бюро национальной статистики</w:t>
      </w:r>
    </w:p>
    <w:p w14:paraId="51C5936F" w14:textId="77777777" w:rsidR="00AF283E" w:rsidRPr="0031282C" w:rsidRDefault="00AF283E" w:rsidP="00AF283E">
      <w:r w:rsidRPr="0031282C">
        <w:t>Количество женщин пенсионного возраста практически в два раза превышает количество мужчин, что обусловлено как разницей в продолжительности жизни, так и особенностями пенсионного законодательства.</w:t>
      </w:r>
    </w:p>
    <w:p w14:paraId="23B5E244" w14:textId="77777777" w:rsidR="00AF283E" w:rsidRPr="0031282C" w:rsidRDefault="00AF283E" w:rsidP="00AF283E">
      <w:r w:rsidRPr="0031282C">
        <w:t>Большего всего пенсионеров приходится именно на лиц, которые находятся в возрасте 63 лет у мужчин (84 475 человек) и в возрасте 62 лет у женщин (105 868 человек).</w:t>
      </w:r>
    </w:p>
    <w:p w14:paraId="13B6157C" w14:textId="77777777" w:rsidR="00AF283E" w:rsidRPr="0031282C" w:rsidRDefault="00AF283E" w:rsidP="00AF283E">
      <w:r w:rsidRPr="0031282C">
        <w:t>В целом с увеличением возраста наблюдается закономерная динамика снижения. При этом средневзвешенный возраст пенсионеров составил:</w:t>
      </w:r>
    </w:p>
    <w:p w14:paraId="4B62F429" w14:textId="77777777" w:rsidR="00AF283E" w:rsidRPr="0031282C" w:rsidRDefault="00AF283E" w:rsidP="00AF283E">
      <w:r w:rsidRPr="0031282C">
        <w:t>у женщин – 70,52 года, то есть в среднем они живут 9,5 года после 61 года;</w:t>
      </w:r>
    </w:p>
    <w:p w14:paraId="2E3DB8FD" w14:textId="77777777" w:rsidR="00AF283E" w:rsidRPr="0031282C" w:rsidRDefault="00AF283E" w:rsidP="00AF283E">
      <w:r w:rsidRPr="0031282C">
        <w:t>у мужчин – 70,37 года, то есть в среднем они живут 7,4 года после 63 лет.</w:t>
      </w:r>
    </w:p>
    <w:p w14:paraId="10EE9190" w14:textId="77777777" w:rsidR="00AF283E" w:rsidRPr="0031282C" w:rsidRDefault="00AF283E" w:rsidP="00AF283E">
      <w:r w:rsidRPr="0031282C">
        <w:t xml:space="preserve">То есть </w:t>
      </w:r>
      <w:proofErr w:type="spellStart"/>
      <w:r w:rsidRPr="0031282C">
        <w:t>казахстанцы</w:t>
      </w:r>
      <w:proofErr w:type="spellEnd"/>
      <w:r w:rsidRPr="0031282C">
        <w:t xml:space="preserve"> в среднем не только доживают до пенсии, но также могут получать выплаты в среднем в течение 10 лет. И этот показатель в Казахстане постепенно растет, что указывает на важность наличия накоплений.</w:t>
      </w:r>
    </w:p>
    <w:p w14:paraId="2B52F803" w14:textId="77777777" w:rsidR="00AF283E" w:rsidRPr="0031282C" w:rsidRDefault="00AF283E" w:rsidP="00AF283E">
      <w:r w:rsidRPr="0031282C">
        <w:t>Продолжительность жизни увеличивается</w:t>
      </w:r>
    </w:p>
    <w:p w14:paraId="2901557F" w14:textId="77777777" w:rsidR="00AF283E" w:rsidRPr="0031282C" w:rsidRDefault="00AF283E" w:rsidP="00AF283E">
      <w:r w:rsidRPr="0031282C">
        <w:t>Как сообщают в БНС, ожидаемая продолжительность жизни (ОПЖ) при рождении населения продолжает расти.</w:t>
      </w:r>
    </w:p>
    <w:p w14:paraId="3339AAC6" w14:textId="77777777" w:rsidR="00AF283E" w:rsidRPr="0031282C" w:rsidRDefault="00AF283E" w:rsidP="00AF283E">
      <w:r w:rsidRPr="0031282C">
        <w:t>То есть это число лет, которое в среднем предстояло бы прожить одному человеку из поколения родившихся при условии, что на протяжении всей жизни этого поколения уровень смертности в каждом возрасте останется таким, как в год, для которого вычислен показатель.</w:t>
      </w:r>
    </w:p>
    <w:p w14:paraId="46594C44" w14:textId="77777777" w:rsidR="00AF283E" w:rsidRPr="0031282C" w:rsidRDefault="00AF283E" w:rsidP="00AF283E">
      <w:r w:rsidRPr="0031282C">
        <w:t>Так, ожидаемая продолжительность жизни при рождении населения за 2025 год составила 75,97 года (против 75,44 года в 2024 году).</w:t>
      </w:r>
    </w:p>
    <w:p w14:paraId="6ACF9A7A" w14:textId="154B41C8" w:rsidR="00AF283E" w:rsidRPr="0031282C" w:rsidRDefault="00E97D06" w:rsidP="00AF283E">
      <w:r>
        <w:lastRenderedPageBreak/>
        <w:t>«</w:t>
      </w:r>
      <w:r w:rsidR="00AF283E" w:rsidRPr="0031282C">
        <w:t>В гендерном разрезе ожидаемая продолжительность жизни женщин также увеличилась и составила 79,8 года (2024 г. – 79,42), среди мужчин показатель составил 72,19 года (2024 г. – 71,33 года).</w:t>
      </w:r>
    </w:p>
    <w:p w14:paraId="396628FD" w14:textId="14449980" w:rsidR="00AF283E" w:rsidRPr="0031282C" w:rsidRDefault="00AF283E" w:rsidP="00AF283E">
      <w:r w:rsidRPr="0031282C">
        <w:t xml:space="preserve">В разрезе регионов самая высокая ожидаемая продолжительность жизни при рождении зафиксирована в городах Алматы (78,83 года) и Астана (78,78 года), наименьшая – в области </w:t>
      </w:r>
      <w:proofErr w:type="spellStart"/>
      <w:r w:rsidRPr="0031282C">
        <w:t>Ұлытау</w:t>
      </w:r>
      <w:proofErr w:type="spellEnd"/>
      <w:r w:rsidRPr="0031282C">
        <w:t xml:space="preserve"> (73,56 года)</w:t>
      </w:r>
      <w:r w:rsidR="00E97D06">
        <w:t>»</w:t>
      </w:r>
      <w:r w:rsidRPr="0031282C">
        <w:t>, – отмечается в БНС.</w:t>
      </w:r>
    </w:p>
    <w:p w14:paraId="1F3F56B1" w14:textId="52379EE5" w:rsidR="00AF283E" w:rsidRPr="0031282C" w:rsidRDefault="00AF283E" w:rsidP="00AF283E">
      <w:r w:rsidRPr="0031282C">
        <w:rPr>
          <w:noProof/>
        </w:rPr>
        <w:drawing>
          <wp:inline distT="0" distB="0" distL="0" distR="0" wp14:anchorId="37A1D860" wp14:editId="319A7EEF">
            <wp:extent cx="5760085" cy="1377950"/>
            <wp:effectExtent l="0" t="0" r="0" b="0"/>
            <wp:docPr id="1607698570" name="Рисунок 2" descr="Табл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иц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085" cy="1377950"/>
                    </a:xfrm>
                    <a:prstGeom prst="rect">
                      <a:avLst/>
                    </a:prstGeom>
                    <a:noFill/>
                    <a:ln>
                      <a:noFill/>
                    </a:ln>
                  </pic:spPr>
                </pic:pic>
              </a:graphicData>
            </a:graphic>
          </wp:inline>
        </w:drawing>
      </w:r>
    </w:p>
    <w:p w14:paraId="5BED838A" w14:textId="77777777" w:rsidR="00AF283E" w:rsidRPr="0031282C" w:rsidRDefault="00AF283E" w:rsidP="00AF283E">
      <w:r w:rsidRPr="0031282C">
        <w:t>Ожидаемая продолжительность жизни в Казахстане с 2015 года. Источник: ЕНПФ</w:t>
      </w:r>
    </w:p>
    <w:p w14:paraId="41DC2AA9" w14:textId="77777777" w:rsidR="00AF283E" w:rsidRPr="0031282C" w:rsidRDefault="00AF283E" w:rsidP="00AF283E">
      <w:r w:rsidRPr="0031282C">
        <w:t>А согласно данным ЕНПФ, этот тренд продолжается как минимум уже в течение 10 лет – в 2015 году ОПЖ в Казахстане составляла 71,97 года, и за эти годы она увеличилась на 4 года. При этом в фонде отмечают, что вместе с ОПЖ растет и доля пенсионеров в общей статистике населения.</w:t>
      </w:r>
    </w:p>
    <w:p w14:paraId="365D73F4" w14:textId="5FEDA498" w:rsidR="00AF283E" w:rsidRPr="0031282C" w:rsidRDefault="00E97D06" w:rsidP="00AF283E">
      <w:r>
        <w:t>«</w:t>
      </w:r>
      <w:r w:rsidR="00AF283E" w:rsidRPr="0031282C">
        <w:t xml:space="preserve">Согласно прогнозам ЕНПФ и ООН, к 2050 году доля граждан в возрасте 60 лет и старше достигнет 18,8% от общего объема населения в Казахстане, что по международной классификации уже соответствует показателю </w:t>
      </w:r>
      <w:r>
        <w:t>«</w:t>
      </w:r>
      <w:r w:rsidR="00AF283E" w:rsidRPr="0031282C">
        <w:t>очень высокий уровень демографической старости</w:t>
      </w:r>
      <w:r>
        <w:t>»</w:t>
      </w:r>
      <w:r w:rsidR="00AF283E" w:rsidRPr="0031282C">
        <w:t>.</w:t>
      </w:r>
    </w:p>
    <w:p w14:paraId="3A363A52" w14:textId="63A9AE6D" w:rsidR="00AF283E" w:rsidRPr="0031282C" w:rsidRDefault="00AF283E" w:rsidP="00AF283E">
      <w:r w:rsidRPr="0031282C">
        <w:t xml:space="preserve">Иными словами, уже к середине века в среднем каждый шестой </w:t>
      </w:r>
      <w:proofErr w:type="spellStart"/>
      <w:r w:rsidRPr="0031282C">
        <w:t>казахстанец</w:t>
      </w:r>
      <w:proofErr w:type="spellEnd"/>
      <w:r w:rsidRPr="0031282C">
        <w:t xml:space="preserve"> будет в возрасте 60 лет и старше</w:t>
      </w:r>
      <w:r w:rsidR="00E97D06">
        <w:t>»</w:t>
      </w:r>
      <w:r w:rsidRPr="0031282C">
        <w:t>, – сообщают в ЕНПФ.</w:t>
      </w:r>
    </w:p>
    <w:p w14:paraId="4D683E18" w14:textId="77777777" w:rsidR="00AF283E" w:rsidRPr="0031282C" w:rsidRDefault="00AF283E" w:rsidP="00AF283E">
      <w:r w:rsidRPr="0031282C">
        <w:t xml:space="preserve">То есть статистика и прогнозы указывают на то, что для большинства </w:t>
      </w:r>
      <w:proofErr w:type="spellStart"/>
      <w:r w:rsidRPr="0031282C">
        <w:t>казахстанцев</w:t>
      </w:r>
      <w:proofErr w:type="spellEnd"/>
      <w:r w:rsidRPr="0031282C">
        <w:t xml:space="preserve"> пенсия все же окажется достижимой. Именно поэтому для каждого гражданина важно иметь прозрачный доход, который позволит сформировать накопления и добиться обеспеченной старости.</w:t>
      </w:r>
    </w:p>
    <w:p w14:paraId="778816DA" w14:textId="0BA42ED0" w:rsidR="00943D20" w:rsidRPr="0031282C" w:rsidRDefault="00D16DE4" w:rsidP="00AF283E">
      <w:hyperlink r:id="rId47" w:history="1">
        <w:r w:rsidR="00AF283E" w:rsidRPr="0031282C">
          <w:rPr>
            <w:rStyle w:val="a3"/>
          </w:rPr>
          <w:t>https://www.nur.kz/nurfin/pension/2410475-deystvitelno-li-kazahstancy-ne-dotyagivayut-do-pensii/</w:t>
        </w:r>
      </w:hyperlink>
    </w:p>
    <w:p w14:paraId="777E76A7" w14:textId="77777777" w:rsidR="00AF283E" w:rsidRPr="0031282C" w:rsidRDefault="00AF283E" w:rsidP="00AF283E"/>
    <w:p w14:paraId="0F91D1CE" w14:textId="77777777" w:rsidR="00111D7C" w:rsidRPr="0031282C" w:rsidRDefault="00111D7C" w:rsidP="00111D7C">
      <w:pPr>
        <w:pStyle w:val="10"/>
      </w:pPr>
      <w:bookmarkStart w:id="137" w:name="_Toc99271715"/>
      <w:bookmarkStart w:id="138" w:name="_Toc99318660"/>
      <w:bookmarkStart w:id="139" w:name="_Toc165991080"/>
      <w:bookmarkStart w:id="140" w:name="_Toc237417238"/>
      <w:r w:rsidRPr="0031282C">
        <w:lastRenderedPageBreak/>
        <w:t>Новости пенсионной отрасли стран дальнего зарубежья</w:t>
      </w:r>
      <w:bookmarkEnd w:id="137"/>
      <w:bookmarkEnd w:id="138"/>
      <w:bookmarkEnd w:id="139"/>
      <w:bookmarkEnd w:id="140"/>
    </w:p>
    <w:p w14:paraId="29D301CA" w14:textId="77777777" w:rsidR="006D79E0" w:rsidRPr="0031282C" w:rsidRDefault="006D79E0" w:rsidP="006D79E0">
      <w:pPr>
        <w:pStyle w:val="2"/>
      </w:pPr>
      <w:bookmarkStart w:id="141" w:name="_Toc237417239"/>
      <w:bookmarkStart w:id="142" w:name="_GoBack"/>
      <w:bookmarkEnd w:id="107"/>
      <w:bookmarkEnd w:id="142"/>
      <w:proofErr w:type="spellStart"/>
      <w:r w:rsidRPr="0031282C">
        <w:t>Финмаркет</w:t>
      </w:r>
      <w:proofErr w:type="spellEnd"/>
      <w:r w:rsidRPr="0031282C">
        <w:t>, 11.08.2026, МВФ понизил прогноз роста ВВП Литвы в 2026 году до 2,8%</w:t>
      </w:r>
      <w:bookmarkEnd w:id="141"/>
    </w:p>
    <w:p w14:paraId="1EF85A0F" w14:textId="77777777" w:rsidR="006D79E0" w:rsidRPr="0031282C" w:rsidRDefault="006D79E0" w:rsidP="00905524">
      <w:pPr>
        <w:pStyle w:val="3"/>
      </w:pPr>
      <w:bookmarkStart w:id="143" w:name="_Toc237417240"/>
      <w:r w:rsidRPr="0031282C">
        <w:t>Международный валютный фонд (МВФ) прогнозирует рост литовской экономики в 2026 году на 2,8%, говорится в пресс-релизе фонда по итогам консультаций с властями Литвы по статье IV устава МВФ. Прежний, майский, прогноз предполагал рост ВВП (в базовом сценарии) на 2,9%.</w:t>
      </w:r>
      <w:bookmarkEnd w:id="143"/>
    </w:p>
    <w:p w14:paraId="38A3A35A" w14:textId="77777777" w:rsidR="006D79E0" w:rsidRPr="0031282C" w:rsidRDefault="006D79E0" w:rsidP="006D79E0">
      <w:r w:rsidRPr="0031282C">
        <w:t>По оценкам экспертов фонда, экономический рост в Литве замедлится до 2,2% в 2027 году, а затем ускорится до 2,6% в 2028 году в связи с ожидаемой второй волной изъятия гражданами средств из пенсионных фондов второго уровня. В 2029 году рост ВВП ожидается на уровне 2,5%, а в 2030-2031 годах - на 2,4% ежегодно.</w:t>
      </w:r>
    </w:p>
    <w:p w14:paraId="78BE8C7B" w14:textId="77777777" w:rsidR="006D79E0" w:rsidRPr="0031282C" w:rsidRDefault="006D79E0" w:rsidP="006D79E0">
      <w:r w:rsidRPr="0031282C">
        <w:t>МВФ отмечает, что стимулирующая политика властей будет поддерживать экономическую активность, несмотря на рост цен на энергоносители. Поддержку экономике окажут также высокий внутренний спрос, обусловленный пенсионной реформой, рост заработной платы и инвестиции, финансируемые ЕС. Повышение цен на энергоносители, отражающее сохраняющуюся зависимость Литвы от их импорта, приведет к росту среднегодовой инфляции до 5,2% в 2026 году (с 3,4% по итогам 2025 года), после чего она постепенно снизится (до 3,1% в 2027 году, 2,7% в 2028 году и 2,5% в год в 2029-2031 годах).</w:t>
      </w:r>
    </w:p>
    <w:p w14:paraId="41205441" w14:textId="77777777" w:rsidR="006D79E0" w:rsidRPr="0031282C" w:rsidRDefault="006D79E0" w:rsidP="006D79E0">
      <w:r w:rsidRPr="0031282C">
        <w:t>Дефицит бюджета в 2026 году увеличится до 2,3% ВВП (с 1,8% ВВП в 2025 году). В дальнейшем рост дефицита продолжится и составит 2,8% ВВП в 2027 году, 3,4% ВВП в 2028 году, 3,8% ВВП в 2029 году, 4% ВВП в 2030 году и 4,3% ВВП в 2031 году.</w:t>
      </w:r>
    </w:p>
    <w:p w14:paraId="104D07F9" w14:textId="77777777" w:rsidR="006D79E0" w:rsidRPr="0031282C" w:rsidRDefault="006D79E0" w:rsidP="006D79E0">
      <w:r w:rsidRPr="0031282C">
        <w:t>Общий долг госсектора в ближайшие годы тоже будет расти. Если по итогам 2025 года он равнялся 39,5% ВВП, то в 2026 году он достигнет 44,9% ВВП, в 2027 году - 48,9% ВВП, в 2028 году - 50,9% ВВП, в 2029 году - 53,9%, в 2030 году - 55,7% ВВП, в 2031 году - 57,4% ВВП.</w:t>
      </w:r>
    </w:p>
    <w:p w14:paraId="7637A46F" w14:textId="77777777" w:rsidR="006D79E0" w:rsidRPr="0031282C" w:rsidRDefault="006D79E0" w:rsidP="006D79E0">
      <w:r w:rsidRPr="0031282C">
        <w:t>В числе своих рекомендаций властям МВФ отмечает, что стимулирующая налогово-бюджетная политика усиливает давление в среднесрочной перспективе. Обеспечение приемлемого уровня задолженности в долгосрочной перспективе требует стратегии, основанной на эффективной мобилизации доходов и повышении эффективности расходов. Стабильность пенсионной системы также имеет большое значение.</w:t>
      </w:r>
    </w:p>
    <w:p w14:paraId="4FAC3361" w14:textId="77777777" w:rsidR="006D79E0" w:rsidRPr="0031282C" w:rsidRDefault="006D79E0" w:rsidP="006D79E0">
      <w:proofErr w:type="spellStart"/>
      <w:r w:rsidRPr="0031282C">
        <w:t>Макропруденциальная</w:t>
      </w:r>
      <w:proofErr w:type="spellEnd"/>
      <w:r w:rsidRPr="0031282C">
        <w:t xml:space="preserve"> политика требует от литовских властей постоянной бдительности, учитывая быстрый рост кредитования и цен на жилье. Эффективный надзор и внедрение мер по ПОД/ФТ необходимы для защиты от финансовых рисков. Фонд также рекомендует развивать рынок капитала, внедрять инновации и цифровые технологии, укреплять </w:t>
      </w:r>
      <w:proofErr w:type="spellStart"/>
      <w:r w:rsidRPr="0031282C">
        <w:t>энергобезопасность</w:t>
      </w:r>
      <w:proofErr w:type="spellEnd"/>
      <w:r w:rsidRPr="0031282C">
        <w:t>. Более тесная интеграция в единый рынок товаров, капитала и рабочей силы ЕС, как считает МВФ, значительно ускорит экономический рост в Литве.</w:t>
      </w:r>
    </w:p>
    <w:p w14:paraId="5A350144" w14:textId="267BC2F6" w:rsidR="00143C78" w:rsidRPr="0031282C" w:rsidRDefault="00D16DE4" w:rsidP="006D79E0">
      <w:hyperlink r:id="rId48" w:history="1">
        <w:r w:rsidR="006D79E0" w:rsidRPr="0031282C">
          <w:rPr>
            <w:rStyle w:val="a3"/>
          </w:rPr>
          <w:t>https://www.finmarket.ru/news/6682795</w:t>
        </w:r>
      </w:hyperlink>
    </w:p>
    <w:p w14:paraId="252DD415" w14:textId="77777777" w:rsidR="00101C41" w:rsidRPr="0031282C" w:rsidRDefault="00101C41" w:rsidP="00101C41">
      <w:pPr>
        <w:pStyle w:val="2"/>
      </w:pPr>
      <w:bookmarkStart w:id="144" w:name="_Toc237417241"/>
      <w:proofErr w:type="spellStart"/>
      <w:r w:rsidRPr="0031282C">
        <w:lastRenderedPageBreak/>
        <w:t>Sputnik</w:t>
      </w:r>
      <w:proofErr w:type="spellEnd"/>
      <w:r w:rsidRPr="0031282C">
        <w:t xml:space="preserve"> Литва, 11.08.2026, Литва не готова к повышению пенсионного возраста, считает глава Минтруда</w:t>
      </w:r>
      <w:bookmarkEnd w:id="144"/>
    </w:p>
    <w:p w14:paraId="6A2DEA5D" w14:textId="77777777" w:rsidR="00101C41" w:rsidRPr="0031282C" w:rsidRDefault="00101C41" w:rsidP="00905524">
      <w:pPr>
        <w:pStyle w:val="3"/>
      </w:pPr>
      <w:bookmarkStart w:id="145" w:name="_Toc237417242"/>
      <w:r w:rsidRPr="0031282C">
        <w:t xml:space="preserve">Министр социальной защиты и труда Литвы Инга </w:t>
      </w:r>
      <w:proofErr w:type="spellStart"/>
      <w:r w:rsidRPr="0031282C">
        <w:t>Ругинене</w:t>
      </w:r>
      <w:proofErr w:type="spellEnd"/>
      <w:r w:rsidRPr="0031282C">
        <w:t xml:space="preserve"> заявила, что в настоящее время республика не готова к повышению пенсионного возраста.</w:t>
      </w:r>
      <w:bookmarkEnd w:id="145"/>
    </w:p>
    <w:p w14:paraId="7E84EF96" w14:textId="3C6C98B3" w:rsidR="00101C41" w:rsidRPr="0031282C" w:rsidRDefault="00E97D06" w:rsidP="00101C41">
      <w:r>
        <w:t>«</w:t>
      </w:r>
      <w:r w:rsidR="00101C41" w:rsidRPr="0031282C">
        <w:t>Я считаю, что Литва к этому еще не готова</w:t>
      </w:r>
      <w:r>
        <w:t>»</w:t>
      </w:r>
      <w:r w:rsidR="00101C41" w:rsidRPr="0031282C">
        <w:t xml:space="preserve">, — сказала </w:t>
      </w:r>
      <w:proofErr w:type="spellStart"/>
      <w:r w:rsidR="00101C41" w:rsidRPr="0031282C">
        <w:t>Ругинене</w:t>
      </w:r>
      <w:proofErr w:type="spellEnd"/>
      <w:r w:rsidR="00101C41" w:rsidRPr="0031282C">
        <w:t xml:space="preserve"> в интервью литовским СМИ.</w:t>
      </w:r>
    </w:p>
    <w:p w14:paraId="4CE84CB8" w14:textId="77777777" w:rsidR="00101C41" w:rsidRPr="0031282C" w:rsidRDefault="00101C41" w:rsidP="00101C41">
      <w:r w:rsidRPr="0031282C">
        <w:t>По ее словам, уже в 50 лет человек часто теряет здоровье, не может выполнять привычную работу, вынужден искать что-то более легкое или из-за потери здоровья оказывается в ловушке безработицы.</w:t>
      </w:r>
    </w:p>
    <w:p w14:paraId="06D4192C" w14:textId="1BD6D8EE" w:rsidR="00101C41" w:rsidRPr="0031282C" w:rsidRDefault="00E97D06" w:rsidP="00101C41">
      <w:r>
        <w:t>«</w:t>
      </w:r>
      <w:r w:rsidR="00101C41" w:rsidRPr="0031282C">
        <w:t xml:space="preserve">Существует дискриминация </w:t>
      </w:r>
      <w:r>
        <w:t>«</w:t>
      </w:r>
      <w:r w:rsidR="00101C41" w:rsidRPr="0031282C">
        <w:t>55 плюс</w:t>
      </w:r>
      <w:r>
        <w:t>»</w:t>
      </w:r>
      <w:r w:rsidR="00101C41" w:rsidRPr="0031282C">
        <w:t>, когда работодатель выбирает молодого сотрудника, а пожилой почему-то не подходит. Пока у нас есть все эти проблемы, я не вижу никаких возможностей для повышения пенсионного возраста</w:t>
      </w:r>
      <w:r>
        <w:t>»</w:t>
      </w:r>
      <w:r w:rsidR="00101C41" w:rsidRPr="0031282C">
        <w:t xml:space="preserve"> — подчеркнула </w:t>
      </w:r>
      <w:proofErr w:type="spellStart"/>
      <w:r w:rsidR="00101C41" w:rsidRPr="0031282C">
        <w:t>Ругинене</w:t>
      </w:r>
      <w:proofErr w:type="spellEnd"/>
      <w:r w:rsidR="00101C41" w:rsidRPr="0031282C">
        <w:t>.</w:t>
      </w:r>
    </w:p>
    <w:p w14:paraId="11D656CC" w14:textId="77777777" w:rsidR="00101C41" w:rsidRPr="0031282C" w:rsidRDefault="00101C41" w:rsidP="00101C41">
      <w:r w:rsidRPr="0031282C">
        <w:t>По ее словам, только после решения этих проблем Литва могла бы рассмотреть вопрос о повышении пенсионного возраста.</w:t>
      </w:r>
    </w:p>
    <w:p w14:paraId="66CC9138" w14:textId="1D248274" w:rsidR="00101C41" w:rsidRPr="0031282C" w:rsidRDefault="00E97D06" w:rsidP="00101C41">
      <w:r>
        <w:t>«</w:t>
      </w:r>
      <w:r w:rsidR="00101C41" w:rsidRPr="0031282C">
        <w:t>Мы ориентируемся на страны Северной Европы, на прогрессивные государства, которые уже решили эти проблемы. Там человек до 67-70 лет вполне может оставаться на рынке труда в добром здравии и самостоятельно принимать решение о выходе на пенсию. У нас пока такой ситуации нет. Поэтому давайте сделаем все, чтобы наши люди могли работать до 65 лет, а затем выходить на заслуженный отдых и посвящать время себе, а не только работе</w:t>
      </w:r>
      <w:r>
        <w:t>»</w:t>
      </w:r>
      <w:r w:rsidR="00101C41" w:rsidRPr="0031282C">
        <w:t xml:space="preserve">, — заявила </w:t>
      </w:r>
      <w:proofErr w:type="spellStart"/>
      <w:r w:rsidR="00101C41" w:rsidRPr="0031282C">
        <w:t>Ругинене</w:t>
      </w:r>
      <w:proofErr w:type="spellEnd"/>
      <w:r w:rsidR="00101C41" w:rsidRPr="0031282C">
        <w:t>.</w:t>
      </w:r>
    </w:p>
    <w:p w14:paraId="50EC0BA0" w14:textId="77777777" w:rsidR="00101C41" w:rsidRPr="0031282C" w:rsidRDefault="00101C41" w:rsidP="00101C41">
      <w:r w:rsidRPr="0031282C">
        <w:t>В Литве пенсионный возраст по старости составляет 65 лет как для мужчин, так и для женщин. Для получения пенсии также необходимо иметь минимальный 15-летний стаж социального страхования, а для получения полной пенсии в 2026 году потребуется стаж 34,5 года, с 2027 года — 35 лет.</w:t>
      </w:r>
    </w:p>
    <w:p w14:paraId="0A86E3C0" w14:textId="77777777" w:rsidR="00101C41" w:rsidRPr="0031282C" w:rsidRDefault="00101C41" w:rsidP="00101C41">
      <w:r w:rsidRPr="0031282C">
        <w:t>Экономика Литвы столкнулась с серьезными трудностями из-за конфликта на Украине и санкций ЕС против России, которые вызвали резкий рост цен на электроэнергию, топливо и продукты питания. При этом Вильнюс продолжает активно поддерживать санкции, а также призывает к ужесточению ограничений против РФ.</w:t>
      </w:r>
    </w:p>
    <w:p w14:paraId="0B32A4D9" w14:textId="5A563351" w:rsidR="00101C41" w:rsidRPr="0031282C" w:rsidRDefault="00101C41" w:rsidP="00101C41">
      <w:r w:rsidRPr="0031282C">
        <w:t xml:space="preserve">В этих условиях жители республики вынуждены экономить и сокращать потребление, многие местные компании увольняют сотрудников, приостанавливают работу и фиксируют спад производства. </w:t>
      </w:r>
    </w:p>
    <w:p w14:paraId="0CF50F35" w14:textId="77777777" w:rsidR="000409C8" w:rsidRPr="0031282C" w:rsidRDefault="000409C8" w:rsidP="000409C8">
      <w:pPr>
        <w:pStyle w:val="2"/>
      </w:pPr>
      <w:bookmarkStart w:id="146" w:name="_Toc237417243"/>
      <w:proofErr w:type="spellStart"/>
      <w:r w:rsidRPr="0031282C">
        <w:lastRenderedPageBreak/>
        <w:t>Пруфы.рф</w:t>
      </w:r>
      <w:proofErr w:type="spellEnd"/>
      <w:r w:rsidRPr="0031282C">
        <w:t xml:space="preserve">, 11.08.2026, </w:t>
      </w:r>
      <w:proofErr w:type="gramStart"/>
      <w:r w:rsidRPr="0031282C">
        <w:t>Как</w:t>
      </w:r>
      <w:proofErr w:type="gramEnd"/>
      <w:r w:rsidRPr="0031282C">
        <w:t xml:space="preserve"> живут американские пенсионеры — и чем их жизнь отличается от наших</w:t>
      </w:r>
      <w:bookmarkEnd w:id="146"/>
    </w:p>
    <w:p w14:paraId="30550C1E" w14:textId="77777777" w:rsidR="000409C8" w:rsidRPr="0031282C" w:rsidRDefault="000409C8" w:rsidP="00905524">
      <w:pPr>
        <w:pStyle w:val="3"/>
      </w:pPr>
      <w:bookmarkStart w:id="147" w:name="_Toc237417244"/>
      <w:r w:rsidRPr="0031282C">
        <w:t xml:space="preserve">Американская пенсия устроена совсем не так, как наша. Единой государственной пенсии, на которую можно прожить, здесь нет: государство выплачивает лишь базовую сумму по программе </w:t>
      </w:r>
      <w:proofErr w:type="spellStart"/>
      <w:r w:rsidRPr="0031282C">
        <w:t>Social</w:t>
      </w:r>
      <w:proofErr w:type="spellEnd"/>
      <w:r w:rsidRPr="0031282C">
        <w:t xml:space="preserve"> </w:t>
      </w:r>
      <w:proofErr w:type="spellStart"/>
      <w:r w:rsidRPr="0031282C">
        <w:t>Security</w:t>
      </w:r>
      <w:proofErr w:type="spellEnd"/>
      <w:r w:rsidRPr="0031282C">
        <w:t xml:space="preserve"> — в среднем около 2000 долларов в месяц, — а всё остальное человек всю жизнь копит себе сам на пенсионных счетах. Получается система, где твоя старость зависит прежде всего от того, сколько ты сумел отложить за сорок лет работы.</w:t>
      </w:r>
      <w:bookmarkEnd w:id="147"/>
    </w:p>
    <w:p w14:paraId="49BEA6A7" w14:textId="4FB0E97C" w:rsidR="000409C8" w:rsidRPr="0031282C" w:rsidRDefault="000409C8" w:rsidP="000409C8">
      <w:r w:rsidRPr="0031282C">
        <w:t xml:space="preserve">Стареет страна быстро: людей старше 65 лет уже около 58 миллионов — почти каждый шестой, и каждый день эту черту переходят ещё примерно 11 тысяч человек. На пенсию американцы выходят в среднем в 63–65 лет, но само понятие </w:t>
      </w:r>
      <w:r w:rsidR="00E97D06">
        <w:t>«</w:t>
      </w:r>
      <w:r w:rsidRPr="0031282C">
        <w:t>выхода</w:t>
      </w:r>
      <w:r w:rsidR="00E97D06">
        <w:t>»</w:t>
      </w:r>
      <w:r w:rsidRPr="0031282C">
        <w:t xml:space="preserve"> здесь размыто: обязательного пенсионного возраста нет, и очень многие продолжают работать. Начнём с того, из чего вообще складывается доход американского пенсионера.</w:t>
      </w:r>
    </w:p>
    <w:p w14:paraId="320C20A5" w14:textId="77777777" w:rsidR="000409C8" w:rsidRPr="0031282C" w:rsidRDefault="000409C8" w:rsidP="000409C8">
      <w:r w:rsidRPr="0031282C">
        <w:t>Три источника дохода</w:t>
      </w:r>
    </w:p>
    <w:p w14:paraId="164D3AD4" w14:textId="01A9CA73" w:rsidR="000409C8" w:rsidRPr="0031282C" w:rsidRDefault="00E97D06" w:rsidP="000409C8">
      <w:r>
        <w:t>«</w:t>
      </w:r>
      <w:r w:rsidR="000409C8" w:rsidRPr="0031282C">
        <w:t>Табурет на трёх ножках</w:t>
      </w:r>
      <w:r>
        <w:t>»</w:t>
      </w:r>
    </w:p>
    <w:p w14:paraId="2BD6852C" w14:textId="77777777" w:rsidR="000409C8" w:rsidRPr="0031282C" w:rsidRDefault="000409C8" w:rsidP="000409C8">
      <w:r w:rsidRPr="0031282C">
        <w:t xml:space="preserve">Американскую пенсию традиционно сравнивают с табуретом на трёх ножках. Первая ножка — </w:t>
      </w:r>
      <w:proofErr w:type="spellStart"/>
      <w:r w:rsidRPr="0031282C">
        <w:t>Social</w:t>
      </w:r>
      <w:proofErr w:type="spellEnd"/>
      <w:r w:rsidRPr="0031282C">
        <w:t xml:space="preserve"> </w:t>
      </w:r>
      <w:proofErr w:type="spellStart"/>
      <w:r w:rsidRPr="0031282C">
        <w:t>Security</w:t>
      </w:r>
      <w:proofErr w:type="spellEnd"/>
      <w:r w:rsidRPr="0031282C">
        <w:t>, государственная выплата, которую финансируют налоги работающих (та же распределительная система, что и у нас). Это фундамент, но по замыслу он должен покрывать лишь часть дохода — около 40% прежней зарплаты.</w:t>
      </w:r>
    </w:p>
    <w:p w14:paraId="5FBFBEA0" w14:textId="77777777" w:rsidR="000409C8" w:rsidRPr="0031282C" w:rsidRDefault="000409C8" w:rsidP="000409C8">
      <w:r w:rsidRPr="0031282C">
        <w:t>Вторая ножка — личные пенсионные накопления, прежде всего счёт 401(k) на работе и индивидуальный счёт IRA. Раньше компании платили классические пенсии (</w:t>
      </w:r>
      <w:proofErr w:type="spellStart"/>
      <w:r w:rsidRPr="0031282C">
        <w:t>defined</w:t>
      </w:r>
      <w:proofErr w:type="spellEnd"/>
      <w:r w:rsidRPr="0031282C">
        <w:t xml:space="preserve"> </w:t>
      </w:r>
      <w:proofErr w:type="spellStart"/>
      <w:r w:rsidRPr="0031282C">
        <w:t>benefit</w:t>
      </w:r>
      <w:proofErr w:type="spellEnd"/>
      <w:r w:rsidRPr="0031282C">
        <w:t xml:space="preserve"> — гарантированную сумму пожизненно), но за последние десятилетия почти все перешли на 401(k): фирма и работник откладывают деньги на инвестиционный счёт, а сколько там накопится — уже личный риск каждого. Третья ножка — просто сбережения и подработки.</w:t>
      </w:r>
    </w:p>
    <w:p w14:paraId="5A00F191" w14:textId="212C6A16" w:rsidR="000409C8" w:rsidRPr="0031282C" w:rsidRDefault="000409C8" w:rsidP="000409C8">
      <w:r w:rsidRPr="0031282C">
        <w:t xml:space="preserve">Проблема в том, что вторая ножка у многих короткая. Медианные пенсионные накопления американца </w:t>
      </w:r>
      <w:proofErr w:type="spellStart"/>
      <w:r w:rsidRPr="0031282C">
        <w:t>предпенсионного</w:t>
      </w:r>
      <w:proofErr w:type="spellEnd"/>
      <w:r w:rsidRPr="0031282C">
        <w:t xml:space="preserve"> возраста — около 185–200 тысяч долларов, тогда как </w:t>
      </w:r>
      <w:r w:rsidR="00E97D06">
        <w:t>«</w:t>
      </w:r>
      <w:r w:rsidRPr="0031282C">
        <w:t>комфортной</w:t>
      </w:r>
      <w:r w:rsidR="00E97D06">
        <w:t>»</w:t>
      </w:r>
      <w:r w:rsidRPr="0031282C">
        <w:t xml:space="preserve"> суммой для выхода люди считают почти полтора миллиона. А больше половины домохозяйств вообще не имеют специальных пенсионных сбережений. Разрыв между теми, кто копит, и теми, кто нет, огромен.</w:t>
      </w:r>
    </w:p>
    <w:p w14:paraId="714021A9" w14:textId="77777777" w:rsidR="000409C8" w:rsidRPr="0031282C" w:rsidRDefault="000409C8" w:rsidP="000409C8">
      <w:r w:rsidRPr="0031282C">
        <w:t>Когда забирать</w:t>
      </w:r>
    </w:p>
    <w:p w14:paraId="4458565E" w14:textId="77777777" w:rsidR="000409C8" w:rsidRPr="0031282C" w:rsidRDefault="000409C8" w:rsidP="000409C8">
      <w:r w:rsidRPr="0031282C">
        <w:t>Выйти в 62, 67 или 70 — выбираешь сам</w:t>
      </w:r>
    </w:p>
    <w:p w14:paraId="0BF6254D" w14:textId="77777777" w:rsidR="000409C8" w:rsidRPr="0031282C" w:rsidRDefault="000409C8" w:rsidP="000409C8">
      <w:r w:rsidRPr="0031282C">
        <w:t xml:space="preserve">Ещё одно принципиальное отличие: американец сам решает, когда начать получать </w:t>
      </w:r>
      <w:proofErr w:type="spellStart"/>
      <w:r w:rsidRPr="0031282C">
        <w:t>Social</w:t>
      </w:r>
      <w:proofErr w:type="spellEnd"/>
      <w:r w:rsidRPr="0031282C">
        <w:t xml:space="preserve"> </w:t>
      </w:r>
      <w:proofErr w:type="spellStart"/>
      <w:r w:rsidRPr="0031282C">
        <w:t>Security</w:t>
      </w:r>
      <w:proofErr w:type="spellEnd"/>
      <w:r w:rsidRPr="0031282C">
        <w:t>, и от этого пожизненно зависит размер выплаты. Забрать можно уже в 62 года, но тогда её урежут примерно на 30% навсегда. Полная выплата положена в 67 лет. А если потерпеть до 70, каждый год ожидания добавляет около 8%, и выплата вырастает почти на четверть сверх полной.</w:t>
      </w:r>
    </w:p>
    <w:p w14:paraId="7D01A395" w14:textId="77777777" w:rsidR="000409C8" w:rsidRPr="0031282C" w:rsidRDefault="000409C8" w:rsidP="000409C8">
      <w:r w:rsidRPr="0031282C">
        <w:t>Медицина</w:t>
      </w:r>
    </w:p>
    <w:p w14:paraId="42ED7634" w14:textId="77777777" w:rsidR="000409C8" w:rsidRPr="0031282C" w:rsidRDefault="000409C8" w:rsidP="000409C8">
      <w:proofErr w:type="spellStart"/>
      <w:r w:rsidRPr="0031282C">
        <w:t>Medicare</w:t>
      </w:r>
      <w:proofErr w:type="spellEnd"/>
      <w:r w:rsidRPr="0031282C">
        <w:t xml:space="preserve"> — и большая дыра в нём</w:t>
      </w:r>
    </w:p>
    <w:p w14:paraId="2ADC7219" w14:textId="77777777" w:rsidR="000409C8" w:rsidRPr="0031282C" w:rsidRDefault="000409C8" w:rsidP="000409C8">
      <w:r w:rsidRPr="0031282C">
        <w:t xml:space="preserve">В 65 лет американец получает </w:t>
      </w:r>
      <w:proofErr w:type="spellStart"/>
      <w:r w:rsidRPr="0031282C">
        <w:t>Medicare</w:t>
      </w:r>
      <w:proofErr w:type="spellEnd"/>
      <w:r w:rsidRPr="0031282C">
        <w:t xml:space="preserve"> — государственную медицинскую страховку для пожилых. Она покрывает больницу, врачей и лекарства (по частям A, B и D), но не </w:t>
      </w:r>
      <w:r w:rsidRPr="0031282C">
        <w:lastRenderedPageBreak/>
        <w:t>бесплатно: взнос за часть B в 2026 году — почти 203 доллара в месяц, и его автоматически вычитают из пенсии, съедая почти всю ежегодную прибавку на инфляцию.</w:t>
      </w:r>
    </w:p>
    <w:p w14:paraId="6611EE50" w14:textId="77777777" w:rsidR="000409C8" w:rsidRPr="0031282C" w:rsidRDefault="000409C8" w:rsidP="000409C8">
      <w:r w:rsidRPr="0031282C">
        <w:t>Но есть куда более серьёзная ловушка, о которой многие узнают слишком поздно.</w:t>
      </w:r>
    </w:p>
    <w:p w14:paraId="58F06CF8" w14:textId="77777777" w:rsidR="000409C8" w:rsidRPr="0031282C" w:rsidRDefault="000409C8" w:rsidP="000409C8">
      <w:proofErr w:type="spellStart"/>
      <w:r w:rsidRPr="0031282C">
        <w:t>Medicare</w:t>
      </w:r>
      <w:proofErr w:type="spellEnd"/>
      <w:r w:rsidRPr="0031282C">
        <w:t xml:space="preserve"> покрывает:</w:t>
      </w:r>
    </w:p>
    <w:p w14:paraId="1A91543E" w14:textId="77777777" w:rsidR="000409C8" w:rsidRPr="0031282C" w:rsidRDefault="000409C8" w:rsidP="000409C8">
      <w:r w:rsidRPr="0031282C">
        <w:t>Больницу и стационар</w:t>
      </w:r>
    </w:p>
    <w:p w14:paraId="54598273" w14:textId="77777777" w:rsidR="000409C8" w:rsidRPr="0031282C" w:rsidRDefault="000409C8" w:rsidP="000409C8">
      <w:r w:rsidRPr="0031282C">
        <w:t>Приёмы врачей и анализы</w:t>
      </w:r>
    </w:p>
    <w:p w14:paraId="08EE4AE6" w14:textId="77777777" w:rsidR="000409C8" w:rsidRPr="0031282C" w:rsidRDefault="000409C8" w:rsidP="000409C8">
      <w:r w:rsidRPr="0031282C">
        <w:t>Лекарства по рецепту</w:t>
      </w:r>
    </w:p>
    <w:p w14:paraId="38BC1A38" w14:textId="77777777" w:rsidR="000409C8" w:rsidRPr="0031282C" w:rsidRDefault="000409C8" w:rsidP="000409C8">
      <w:r w:rsidRPr="0031282C">
        <w:t>Реабилитацию — до 100 дней</w:t>
      </w:r>
    </w:p>
    <w:p w14:paraId="2346A6D2" w14:textId="77777777" w:rsidR="000409C8" w:rsidRPr="0031282C" w:rsidRDefault="000409C8" w:rsidP="000409C8">
      <w:proofErr w:type="spellStart"/>
      <w:r w:rsidRPr="0031282C">
        <w:t>Medicare</w:t>
      </w:r>
      <w:proofErr w:type="spellEnd"/>
      <w:r w:rsidRPr="0031282C">
        <w:t xml:space="preserve"> НЕ покрывает:</w:t>
      </w:r>
    </w:p>
    <w:p w14:paraId="687A7CE9" w14:textId="77777777" w:rsidR="000409C8" w:rsidRPr="0031282C" w:rsidRDefault="000409C8" w:rsidP="000409C8">
      <w:r w:rsidRPr="0031282C">
        <w:t>Дом сестринского ухода надолго</w:t>
      </w:r>
    </w:p>
    <w:p w14:paraId="3E16E072" w14:textId="77777777" w:rsidR="000409C8" w:rsidRPr="0031282C" w:rsidRDefault="000409C8" w:rsidP="000409C8">
      <w:r w:rsidRPr="0031282C">
        <w:t>Помощь в быту: помыться, одеться, поесть</w:t>
      </w:r>
    </w:p>
    <w:p w14:paraId="0EAD3B2D" w14:textId="77777777" w:rsidR="000409C8" w:rsidRPr="0031282C" w:rsidRDefault="000409C8" w:rsidP="000409C8">
      <w:proofErr w:type="spellStart"/>
      <w:r w:rsidRPr="0031282C">
        <w:t>Ассистированное</w:t>
      </w:r>
      <w:proofErr w:type="spellEnd"/>
      <w:r w:rsidRPr="0031282C">
        <w:t xml:space="preserve"> проживание</w:t>
      </w:r>
    </w:p>
    <w:p w14:paraId="26C3E4F2" w14:textId="77777777" w:rsidR="000409C8" w:rsidRPr="0031282C" w:rsidRDefault="000409C8" w:rsidP="000409C8">
      <w:r w:rsidRPr="0031282C">
        <w:t>Постоянный уход на дому</w:t>
      </w:r>
    </w:p>
    <w:p w14:paraId="4432E936" w14:textId="06C64F1D" w:rsidR="000409C8" w:rsidRPr="0031282C" w:rsidRDefault="000409C8" w:rsidP="000409C8">
      <w:r w:rsidRPr="0031282C">
        <w:t xml:space="preserve">Именно долгий уход в старости — самая тяжёлая статья расходов, и государственная страховка его не оплачивает. Место в доме сестринского ухода стоит около 115 тысяч долларов в год, </w:t>
      </w:r>
      <w:r w:rsidR="00E97D06">
        <w:t>«</w:t>
      </w:r>
      <w:proofErr w:type="spellStart"/>
      <w:r w:rsidRPr="0031282C">
        <w:t>ассистированное</w:t>
      </w:r>
      <w:proofErr w:type="spellEnd"/>
      <w:r w:rsidRPr="0031282C">
        <w:t xml:space="preserve"> проживание</w:t>
      </w:r>
      <w:r w:rsidR="00E97D06">
        <w:t>»</w:t>
      </w:r>
      <w:r w:rsidRPr="0031282C">
        <w:t xml:space="preserve"> — порядка 6 тысяч в месяц. А поскольку примерно 70% людей после 65 когда-нибудь понадобится такой уход, для </w:t>
      </w:r>
      <w:proofErr w:type="gramStart"/>
      <w:r w:rsidRPr="0031282C">
        <w:t>многих семей это</w:t>
      </w:r>
      <w:proofErr w:type="gramEnd"/>
      <w:r w:rsidRPr="0031282C">
        <w:t xml:space="preserve"> разорение.</w:t>
      </w:r>
    </w:p>
    <w:p w14:paraId="70299987" w14:textId="77777777" w:rsidR="000409C8" w:rsidRPr="0031282C" w:rsidRDefault="000409C8" w:rsidP="000409C8">
      <w:r w:rsidRPr="0031282C">
        <w:t>Чем это отличается от наших</w:t>
      </w:r>
    </w:p>
    <w:p w14:paraId="06F3B2E1" w14:textId="3E216723" w:rsidR="000409C8" w:rsidRPr="0031282C" w:rsidRDefault="000409C8" w:rsidP="000409C8">
      <w:r w:rsidRPr="0031282C">
        <w:t xml:space="preserve">У нас уход за немощными стариками во многом берёт на себя государство или семья, и </w:t>
      </w:r>
      <w:r w:rsidR="00E97D06">
        <w:t>«</w:t>
      </w:r>
      <w:r w:rsidRPr="0031282C">
        <w:t>разориться на доме престарелых</w:t>
      </w:r>
      <w:r w:rsidR="00E97D06">
        <w:t>»</w:t>
      </w:r>
      <w:r w:rsidRPr="0031282C">
        <w:t xml:space="preserve"> — не типичный сценарий. В США иначе: за долгий уход человек платит сам, из своих сбережений. А когда деньги заканчиваются, включается </w:t>
      </w:r>
      <w:proofErr w:type="spellStart"/>
      <w:r w:rsidRPr="0031282C">
        <w:t>Medicaid</w:t>
      </w:r>
      <w:proofErr w:type="spellEnd"/>
      <w:r w:rsidRPr="0031282C">
        <w:t xml:space="preserve"> — программа для бедных, но только после того, как ты потратишь почти всё имущество и останешься с парой тысяч долларов на счету. Люди буквально беднеют до нищеты, чтобы получить уход.</w:t>
      </w:r>
    </w:p>
    <w:p w14:paraId="4E220554" w14:textId="77777777" w:rsidR="000409C8" w:rsidRPr="0031282C" w:rsidRDefault="000409C8" w:rsidP="000409C8">
      <w:r w:rsidRPr="0031282C">
        <w:t>Образ жизни</w:t>
      </w:r>
    </w:p>
    <w:p w14:paraId="0A334C13" w14:textId="5CED4C0C" w:rsidR="000409C8" w:rsidRPr="0031282C" w:rsidRDefault="000409C8" w:rsidP="000409C8">
      <w:r w:rsidRPr="0031282C">
        <w:t xml:space="preserve">Флорида, гольф-кары и </w:t>
      </w:r>
      <w:r w:rsidR="00E97D06">
        <w:t>«</w:t>
      </w:r>
      <w:proofErr w:type="spellStart"/>
      <w:r w:rsidRPr="0031282C">
        <w:t>снегоптицы</w:t>
      </w:r>
      <w:proofErr w:type="spellEnd"/>
      <w:r w:rsidR="00E97D06">
        <w:t>»</w:t>
      </w:r>
    </w:p>
    <w:p w14:paraId="6CFA1F3C" w14:textId="60F34409" w:rsidR="000409C8" w:rsidRPr="0031282C" w:rsidRDefault="000409C8" w:rsidP="000409C8">
      <w:r w:rsidRPr="0031282C">
        <w:t xml:space="preserve">Зато у американской пенсии есть и солнечная сторона — в прямом смысле. Целая индустрия построена вокруг переезда пенсионеров на юг, в </w:t>
      </w:r>
      <w:r w:rsidR="00E97D06">
        <w:t>«</w:t>
      </w:r>
      <w:r w:rsidRPr="0031282C">
        <w:t>Солнечный пояс</w:t>
      </w:r>
      <w:r w:rsidR="00E97D06">
        <w:t>»</w:t>
      </w:r>
      <w:r w:rsidRPr="0031282C">
        <w:t xml:space="preserve">: во Флориду и Аризону. Флорида особенно популярна, потому что там нет подоходного налога штата — </w:t>
      </w:r>
      <w:proofErr w:type="spellStart"/>
      <w:r w:rsidRPr="0031282C">
        <w:t>Social</w:t>
      </w:r>
      <w:proofErr w:type="spellEnd"/>
      <w:r w:rsidRPr="0031282C">
        <w:t xml:space="preserve"> </w:t>
      </w:r>
      <w:proofErr w:type="spellStart"/>
      <w:r w:rsidRPr="0031282C">
        <w:t>Security</w:t>
      </w:r>
      <w:proofErr w:type="spellEnd"/>
      <w:r w:rsidRPr="0031282C">
        <w:t>, пенсия и снятия со счетов не облагаются налогом вовсе.</w:t>
      </w:r>
    </w:p>
    <w:p w14:paraId="528D32B0" w14:textId="4B4C0433" w:rsidR="000409C8" w:rsidRPr="0031282C" w:rsidRDefault="000409C8" w:rsidP="000409C8">
      <w:r w:rsidRPr="0031282C">
        <w:t xml:space="preserve">Там же выросли гигантские пенсионные городки только для тех, кому за 55. Крупнейший — </w:t>
      </w:r>
      <w:proofErr w:type="spellStart"/>
      <w:r w:rsidRPr="0031282C">
        <w:t>The</w:t>
      </w:r>
      <w:proofErr w:type="spellEnd"/>
      <w:r w:rsidRPr="0031282C">
        <w:t xml:space="preserve"> </w:t>
      </w:r>
      <w:proofErr w:type="spellStart"/>
      <w:r w:rsidRPr="0031282C">
        <w:t>Villages</w:t>
      </w:r>
      <w:proofErr w:type="spellEnd"/>
      <w:r w:rsidRPr="0031282C">
        <w:t xml:space="preserve"> во Флориде: около 150 тысяч жителей, свой уклад и более 85 тысяч зарегистрированных гольф-</w:t>
      </w:r>
      <w:proofErr w:type="spellStart"/>
      <w:r w:rsidRPr="0031282C">
        <w:t>каров</w:t>
      </w:r>
      <w:proofErr w:type="spellEnd"/>
      <w:r w:rsidRPr="0031282C">
        <w:t xml:space="preserve"> — на них тут ездят в магазин, к врачу и на танцы по вечерам. Первым таким городком была аризонская </w:t>
      </w:r>
      <w:proofErr w:type="spellStart"/>
      <w:r w:rsidRPr="0031282C">
        <w:t>Sun</w:t>
      </w:r>
      <w:proofErr w:type="spellEnd"/>
      <w:r w:rsidRPr="0031282C">
        <w:t xml:space="preserve"> </w:t>
      </w:r>
      <w:proofErr w:type="spellStart"/>
      <w:r w:rsidRPr="0031282C">
        <w:t>City</w:t>
      </w:r>
      <w:proofErr w:type="spellEnd"/>
      <w:r w:rsidRPr="0031282C">
        <w:t xml:space="preserve">, построенная застройщиком Делом </w:t>
      </w:r>
      <w:proofErr w:type="spellStart"/>
      <w:r w:rsidRPr="0031282C">
        <w:t>Уэббом</w:t>
      </w:r>
      <w:proofErr w:type="spellEnd"/>
      <w:r w:rsidRPr="0031282C">
        <w:t xml:space="preserve"> ещё в 1960 году. Многие проводят на два дома зиму на юге, а лето на севере — таких называют </w:t>
      </w:r>
      <w:r w:rsidR="00E97D06">
        <w:t>«</w:t>
      </w:r>
      <w:proofErr w:type="spellStart"/>
      <w:r w:rsidRPr="0031282C">
        <w:t>снегоптицами</w:t>
      </w:r>
      <w:proofErr w:type="spellEnd"/>
      <w:r w:rsidR="00E97D06">
        <w:t>»</w:t>
      </w:r>
      <w:r w:rsidRPr="0031282C">
        <w:t xml:space="preserve"> (</w:t>
      </w:r>
      <w:proofErr w:type="spellStart"/>
      <w:r w:rsidRPr="0031282C">
        <w:t>snowbirds</w:t>
      </w:r>
      <w:proofErr w:type="spellEnd"/>
      <w:r w:rsidRPr="0031282C">
        <w:t xml:space="preserve">), — путешествуют в </w:t>
      </w:r>
      <w:proofErr w:type="spellStart"/>
      <w:r w:rsidRPr="0031282C">
        <w:t>автодомах</w:t>
      </w:r>
      <w:proofErr w:type="spellEnd"/>
      <w:r w:rsidRPr="0031282C">
        <w:t xml:space="preserve"> и массово играют в </w:t>
      </w:r>
      <w:proofErr w:type="spellStart"/>
      <w:r w:rsidRPr="0031282C">
        <w:t>пиклбол</w:t>
      </w:r>
      <w:proofErr w:type="spellEnd"/>
      <w:r w:rsidRPr="0031282C">
        <w:t>, любимый спорт американских пенсионеров.</w:t>
      </w:r>
    </w:p>
    <w:p w14:paraId="0DDE6760" w14:textId="77777777" w:rsidR="000409C8" w:rsidRPr="0031282C" w:rsidRDefault="000409C8" w:rsidP="000409C8">
      <w:r w:rsidRPr="0031282C">
        <w:lastRenderedPageBreak/>
        <w:t>Тревога о будущем</w:t>
      </w:r>
    </w:p>
    <w:p w14:paraId="283094C2" w14:textId="77777777" w:rsidR="000409C8" w:rsidRPr="0031282C" w:rsidRDefault="000409C8" w:rsidP="000409C8">
      <w:r w:rsidRPr="0031282C">
        <w:t>Бедность рядом — и надвигающийся обрыв</w:t>
      </w:r>
    </w:p>
    <w:p w14:paraId="6AC7A9DF" w14:textId="77777777" w:rsidR="000409C8" w:rsidRPr="0031282C" w:rsidRDefault="000409C8" w:rsidP="000409C8">
      <w:r w:rsidRPr="0031282C">
        <w:t>Но благополучие это очень неравномерное. По более точной методике почти 15% американцев старше 65 живут в бедности, и почти каждый пятый в этом возрасте продолжает работать — нередко не ради удовольствия, а потому что пенсии не хватает.</w:t>
      </w:r>
    </w:p>
    <w:p w14:paraId="08CCB039" w14:textId="77777777" w:rsidR="000409C8" w:rsidRPr="0031282C" w:rsidRDefault="000409C8" w:rsidP="000409C8">
      <w:r w:rsidRPr="0031282C">
        <w:t xml:space="preserve">Над всей системой висит и общий риск. Резервный фонд </w:t>
      </w:r>
      <w:proofErr w:type="spellStart"/>
      <w:r w:rsidRPr="0031282C">
        <w:t>Social</w:t>
      </w:r>
      <w:proofErr w:type="spellEnd"/>
      <w:r w:rsidRPr="0031282C">
        <w:t xml:space="preserve"> </w:t>
      </w:r>
      <w:proofErr w:type="spellStart"/>
      <w:r w:rsidRPr="0031282C">
        <w:t>Security</w:t>
      </w:r>
      <w:proofErr w:type="spellEnd"/>
      <w:r w:rsidRPr="0031282C">
        <w:t xml:space="preserve"> тратится быстрее, чем пополняется: работающих на одного пенсионера всё меньше (в 1960-м было пятеро, сейчас меньше троих). По прогнозам, к 2033 году фонд исчерпается, </w:t>
      </w:r>
      <w:proofErr w:type="gramStart"/>
      <w:r w:rsidRPr="0031282C">
        <w:t>и</w:t>
      </w:r>
      <w:proofErr w:type="gramEnd"/>
      <w:r w:rsidRPr="0031282C">
        <w:t xml:space="preserve"> если Конгресс ничего не сделает, выплаты придётся урезать примерно на пятую часть. Политики обещают это не допустить, но пока договориться не могут — а тревога у будущих пенсионеров растёт.</w:t>
      </w:r>
    </w:p>
    <w:p w14:paraId="53B98724" w14:textId="7E871516" w:rsidR="000409C8" w:rsidRPr="0031282C" w:rsidRDefault="00D16DE4" w:rsidP="000409C8">
      <w:hyperlink r:id="rId49" w:history="1">
        <w:r w:rsidR="000409C8" w:rsidRPr="0031282C">
          <w:rPr>
            <w:rStyle w:val="a3"/>
          </w:rPr>
          <w:t>https://prufy.ru/news/poleznoe/190369-kak_zhivut_amerikanskie_pensionery_i_chem_ikh_zhizn_otlichaetsya_ot_nashikh/</w:t>
        </w:r>
      </w:hyperlink>
      <w:r w:rsidR="000409C8" w:rsidRPr="0031282C">
        <w:t xml:space="preserve"> </w:t>
      </w:r>
    </w:p>
    <w:p w14:paraId="79FA04F7" w14:textId="77777777" w:rsidR="00E24D48" w:rsidRPr="0031282C" w:rsidRDefault="00E24D48" w:rsidP="00E24D48">
      <w:pPr>
        <w:pStyle w:val="2"/>
      </w:pPr>
      <w:bookmarkStart w:id="148" w:name="_Toc237417245"/>
      <w:r w:rsidRPr="0031282C">
        <w:t xml:space="preserve">AK&amp;M, 11.08.2026, Канадский фонд PSP </w:t>
      </w:r>
      <w:proofErr w:type="spellStart"/>
      <w:r w:rsidRPr="0031282C">
        <w:t>Investments</w:t>
      </w:r>
      <w:proofErr w:type="spellEnd"/>
      <w:r w:rsidRPr="0031282C">
        <w:t xml:space="preserve"> планирует продать дорожные проекты в Индии за $1.5 млрд</w:t>
      </w:r>
      <w:bookmarkEnd w:id="148"/>
    </w:p>
    <w:p w14:paraId="079D6C3F" w14:textId="77777777" w:rsidR="00E24D48" w:rsidRPr="0031282C" w:rsidRDefault="00E24D48" w:rsidP="00905524">
      <w:pPr>
        <w:pStyle w:val="3"/>
      </w:pPr>
      <w:bookmarkStart w:id="149" w:name="_Toc237417246"/>
      <w:r w:rsidRPr="0031282C">
        <w:t xml:space="preserve">Канадский пенсионный фонд PSP </w:t>
      </w:r>
      <w:proofErr w:type="spellStart"/>
      <w:r w:rsidRPr="0031282C">
        <w:t>Investments</w:t>
      </w:r>
      <w:proofErr w:type="spellEnd"/>
      <w:r w:rsidRPr="0031282C">
        <w:t xml:space="preserve"> рассматривает возможность продажи активов ROADIS в Индии за $1.5 млрд. Об этом сообщают зарубежные СМИ.</w:t>
      </w:r>
      <w:bookmarkEnd w:id="149"/>
    </w:p>
    <w:p w14:paraId="3D4E71BF" w14:textId="77777777" w:rsidR="00E24D48" w:rsidRPr="0031282C" w:rsidRDefault="00E24D48" w:rsidP="00E24D48">
      <w:r w:rsidRPr="0031282C">
        <w:t>Проекты входят в программу инвестиционной и операционной платформы ROADIS, созданной фондом в 2016 году для управления и эксплуатации дорожной инфраструктуры. Общий объём инвестиций под управлением превышает 4.6 млрд евро.</w:t>
      </w:r>
    </w:p>
    <w:p w14:paraId="056E8375" w14:textId="77777777" w:rsidR="00E24D48" w:rsidRPr="0031282C" w:rsidRDefault="00E24D48" w:rsidP="00E24D48">
      <w:r w:rsidRPr="0031282C">
        <w:t xml:space="preserve">PSP </w:t>
      </w:r>
      <w:proofErr w:type="spellStart"/>
      <w:r w:rsidRPr="0031282C">
        <w:t>Investments</w:t>
      </w:r>
      <w:proofErr w:type="spellEnd"/>
      <w:r w:rsidRPr="0031282C">
        <w:t xml:space="preserve"> управляет активами на сумму 321 млрд канадских долларов ($230 млрд). </w:t>
      </w:r>
    </w:p>
    <w:p w14:paraId="7BB5D586" w14:textId="77777777" w:rsidR="00E24D48" w:rsidRPr="0031282C" w:rsidRDefault="00E24D48" w:rsidP="00E24D48">
      <w:r w:rsidRPr="0031282C">
        <w:rPr>
          <w:lang w:val="en-US"/>
        </w:rPr>
        <w:t xml:space="preserve">Public Sector Pension Investment Board (PSP Investments) — </w:t>
      </w:r>
      <w:r w:rsidRPr="0031282C">
        <w:t>канадская</w:t>
      </w:r>
      <w:r w:rsidRPr="0031282C">
        <w:rPr>
          <w:lang w:val="en-US"/>
        </w:rPr>
        <w:t xml:space="preserve"> </w:t>
      </w:r>
      <w:r w:rsidRPr="0031282C">
        <w:t>корпорация</w:t>
      </w:r>
      <w:r w:rsidRPr="0031282C">
        <w:rPr>
          <w:lang w:val="en-US"/>
        </w:rPr>
        <w:t xml:space="preserve"> </w:t>
      </w:r>
      <w:r w:rsidRPr="0031282C">
        <w:t>в</w:t>
      </w:r>
      <w:r w:rsidRPr="0031282C">
        <w:rPr>
          <w:lang w:val="en-US"/>
        </w:rPr>
        <w:t xml:space="preserve"> </w:t>
      </w:r>
      <w:r w:rsidRPr="0031282C">
        <w:t>области</w:t>
      </w:r>
      <w:r w:rsidRPr="0031282C">
        <w:rPr>
          <w:lang w:val="en-US"/>
        </w:rPr>
        <w:t xml:space="preserve"> </w:t>
      </w:r>
      <w:r w:rsidRPr="0031282C">
        <w:t>пенсионных</w:t>
      </w:r>
      <w:r w:rsidRPr="0031282C">
        <w:rPr>
          <w:lang w:val="en-US"/>
        </w:rPr>
        <w:t xml:space="preserve"> </w:t>
      </w:r>
      <w:r w:rsidRPr="0031282C">
        <w:t>инвестиций</w:t>
      </w:r>
      <w:r w:rsidRPr="0031282C">
        <w:rPr>
          <w:lang w:val="en-US"/>
        </w:rPr>
        <w:t xml:space="preserve">. </w:t>
      </w:r>
      <w:r w:rsidRPr="0031282C">
        <w:t>Штаб-квартира находится в Оттаве (Канада) с офисами в Нью-Йорке, Лондоне и Гонконге.</w:t>
      </w:r>
    </w:p>
    <w:p w14:paraId="09CD7476" w14:textId="77777777" w:rsidR="00E24D48" w:rsidRPr="0031282C" w:rsidRDefault="00E24D48" w:rsidP="00E24D48">
      <w:r w:rsidRPr="0031282C">
        <w:t>ROADIS — глобальная инвестиционная платформа по управлению дорожными концессиями и инвестициями в новые дорожные проекты. ROADIS работает в шести странах (Бразилии, Индии, Мексике, Испании, Португалии и США). niifindia.in</w:t>
      </w:r>
    </w:p>
    <w:p w14:paraId="182A059D" w14:textId="787CFEBE" w:rsidR="006D79E0" w:rsidRPr="0031282C" w:rsidRDefault="00D16DE4" w:rsidP="00E24D48">
      <w:hyperlink r:id="rId50" w:history="1">
        <w:r w:rsidR="00E24D48" w:rsidRPr="0031282C">
          <w:rPr>
            <w:rStyle w:val="a3"/>
          </w:rPr>
          <w:t>https://www.akm.ru/news/kanadskiy_fond_psp_investments_planiruet_prodat_dorozhnye_proekty_v_indii_za_1_5_mlrd/</w:t>
        </w:r>
      </w:hyperlink>
    </w:p>
    <w:p w14:paraId="604C6B1A" w14:textId="05BFDF46" w:rsidR="002F3E16" w:rsidRPr="0031282C" w:rsidRDefault="002F3E16" w:rsidP="002F3E16">
      <w:pPr>
        <w:pStyle w:val="2"/>
      </w:pPr>
      <w:bookmarkStart w:id="150" w:name="_Toc237417247"/>
      <w:proofErr w:type="spellStart"/>
      <w:r w:rsidRPr="0031282C">
        <w:t>Immigrant</w:t>
      </w:r>
      <w:proofErr w:type="spellEnd"/>
      <w:r w:rsidRPr="0031282C">
        <w:t xml:space="preserve"> </w:t>
      </w:r>
      <w:proofErr w:type="spellStart"/>
      <w:r w:rsidRPr="0031282C">
        <w:t>Today</w:t>
      </w:r>
      <w:proofErr w:type="spellEnd"/>
      <w:r w:rsidRPr="0031282C">
        <w:t>, 11.08.2026, Пенсионный фонд учителей Онтарио заработал 26,6 млрд долларов за полгода</w:t>
      </w:r>
      <w:bookmarkEnd w:id="150"/>
    </w:p>
    <w:p w14:paraId="6EB5AF84" w14:textId="77777777" w:rsidR="002F3E16" w:rsidRPr="0031282C" w:rsidRDefault="002F3E16" w:rsidP="00905524">
      <w:pPr>
        <w:pStyle w:val="3"/>
      </w:pPr>
      <w:bookmarkStart w:id="151" w:name="_Toc237417248"/>
      <w:r w:rsidRPr="0031282C">
        <w:t>Доходность фонда превысила целевые показатели, а чистые активы достигли рекордных 303 миллиардов долларов.</w:t>
      </w:r>
      <w:bookmarkEnd w:id="151"/>
    </w:p>
    <w:p w14:paraId="4B1B4A72" w14:textId="77777777" w:rsidR="002F3E16" w:rsidRPr="0031282C" w:rsidRDefault="002F3E16" w:rsidP="002F3E16">
      <w:r w:rsidRPr="0031282C">
        <w:t>Пенсионный фонд учителей Онтарио подвел итоги первого полугодия 2026 года, зафиксировав чистую доходность на уровне 9,5 процента. Чистый инвестиционный доход за этот период достиг 26,6 миллиарда долларов.</w:t>
      </w:r>
    </w:p>
    <w:p w14:paraId="7103DC0A" w14:textId="77777777" w:rsidR="002F3E16" w:rsidRPr="0031282C" w:rsidRDefault="002F3E16" w:rsidP="002F3E16">
      <w:r w:rsidRPr="0031282C">
        <w:t>Активы превысили 300 миллиардов долларов</w:t>
      </w:r>
    </w:p>
    <w:p w14:paraId="3C1D69AA" w14:textId="77777777" w:rsidR="002F3E16" w:rsidRPr="0031282C" w:rsidRDefault="002F3E16" w:rsidP="002F3E16">
      <w:r w:rsidRPr="0031282C">
        <w:lastRenderedPageBreak/>
        <w:t>По состоянию на 30 июня совокупные чистые активы фонда составили 303,2 миллиарда долларов, что на 23,8 миллиарда больше, чем в конце предыдущего года. Доходность за последние 12 месяцев достигла 14,5 процента.</w:t>
      </w:r>
    </w:p>
    <w:p w14:paraId="4F6B6650" w14:textId="77777777" w:rsidR="002F3E16" w:rsidRPr="0031282C" w:rsidRDefault="002F3E16" w:rsidP="002F3E16">
      <w:r w:rsidRPr="0031282C">
        <w:t xml:space="preserve">Генеральный директор </w:t>
      </w:r>
      <w:proofErr w:type="spellStart"/>
      <w:r w:rsidRPr="0031282C">
        <w:t>Ontario</w:t>
      </w:r>
      <w:proofErr w:type="spellEnd"/>
      <w:r w:rsidRPr="0031282C">
        <w:t xml:space="preserve"> </w:t>
      </w:r>
      <w:proofErr w:type="spellStart"/>
      <w:r w:rsidRPr="0031282C">
        <w:t>Teachers</w:t>
      </w:r>
      <w:proofErr w:type="spellEnd"/>
      <w:r w:rsidRPr="0031282C">
        <w:t>' Джо Тейлор отметил, что фонду удалось превзойти установленные целевые показатели доходности. По его словам, положительную динамику продемонстрировали все классы активов без исключения.</w:t>
      </w:r>
    </w:p>
    <w:p w14:paraId="0DE5252A" w14:textId="19A7882F" w:rsidR="00E24D48" w:rsidRPr="0031282C" w:rsidRDefault="00D16DE4" w:rsidP="002F3E16">
      <w:hyperlink r:id="rId51" w:history="1">
        <w:r w:rsidR="002F3E16" w:rsidRPr="0031282C">
          <w:rPr>
            <w:rStyle w:val="a3"/>
          </w:rPr>
          <w:t>https://immigrant.today/canada/54813-pensionnyj-fond-uchitelej-ontario-zarabotal-266-mlrd-dollarov-za-polgoda.htm</w:t>
        </w:r>
      </w:hyperlink>
    </w:p>
    <w:p w14:paraId="2DFE4882" w14:textId="3B34AF42" w:rsidR="00354611" w:rsidRPr="0031282C" w:rsidRDefault="00354611" w:rsidP="00354611">
      <w:pPr>
        <w:pStyle w:val="2"/>
      </w:pPr>
      <w:bookmarkStart w:id="152" w:name="_Toc237417249"/>
      <w:r w:rsidRPr="0031282C">
        <w:t>Kiprinform.com, 11.08.2026, SEK: законопроект о пенсионной реформе не поступит в парламент к сентябрю</w:t>
      </w:r>
      <w:bookmarkEnd w:id="152"/>
    </w:p>
    <w:p w14:paraId="0F305F8C" w14:textId="77777777" w:rsidR="00354611" w:rsidRPr="0031282C" w:rsidRDefault="00354611" w:rsidP="00905524">
      <w:pPr>
        <w:pStyle w:val="3"/>
      </w:pPr>
      <w:bookmarkStart w:id="153" w:name="_Toc237417250"/>
      <w:r w:rsidRPr="0031282C">
        <w:t xml:space="preserve">Глава SEK Андреас </w:t>
      </w:r>
      <w:proofErr w:type="spellStart"/>
      <w:r w:rsidRPr="0031282C">
        <w:t>Матсас</w:t>
      </w:r>
      <w:proofErr w:type="spellEnd"/>
      <w:r w:rsidRPr="0031282C">
        <w:t xml:space="preserve"> заявил, что профсоюзам требуется больше времени для изучения предложенного законодательства о пенсионной реформе до его внесения в парламент.</w:t>
      </w:r>
      <w:bookmarkEnd w:id="153"/>
    </w:p>
    <w:p w14:paraId="4DCE39CD" w14:textId="77777777" w:rsidR="00354611" w:rsidRPr="0031282C" w:rsidRDefault="00354611" w:rsidP="00354611">
      <w:r w:rsidRPr="0031282C">
        <w:t xml:space="preserve">Глава SEK Андреас </w:t>
      </w:r>
      <w:proofErr w:type="spellStart"/>
      <w:r w:rsidRPr="0031282C">
        <w:t>Матсас</w:t>
      </w:r>
      <w:proofErr w:type="spellEnd"/>
      <w:r w:rsidRPr="0031282C">
        <w:t xml:space="preserve"> заявил, что профсоюзы еще не получили правительственный законопроект о первом этапе пенсионной реформы.</w:t>
      </w:r>
    </w:p>
    <w:p w14:paraId="7B8C534C" w14:textId="77777777" w:rsidR="00354611" w:rsidRPr="0031282C" w:rsidRDefault="00354611" w:rsidP="00354611">
      <w:r w:rsidRPr="0031282C">
        <w:t>Процесс консультаций продолжается, и два заседания консультативного совета по труду запланированы на 19 и 28 августа. В состав совета входят представители профсоюзов и организаций работодателей.</w:t>
      </w:r>
    </w:p>
    <w:p w14:paraId="5164850B" w14:textId="77777777" w:rsidR="00354611" w:rsidRPr="0031282C" w:rsidRDefault="00354611" w:rsidP="00354611">
      <w:r w:rsidRPr="0031282C">
        <w:t>Как только консультации будут завершены, законопроект будет представлен в парламент. Правительство намерено представить законопроект, охватывающий первый компонент, к 20 сентября.</w:t>
      </w:r>
    </w:p>
    <w:p w14:paraId="1850C958" w14:textId="77777777" w:rsidR="00354611" w:rsidRPr="0031282C" w:rsidRDefault="00354611" w:rsidP="00354611">
      <w:r w:rsidRPr="0031282C">
        <w:t>Два основных компонента пенсионной реформы</w:t>
      </w:r>
    </w:p>
    <w:p w14:paraId="6E490058" w14:textId="77777777" w:rsidR="00354611" w:rsidRPr="0031282C" w:rsidRDefault="00354611" w:rsidP="00354611">
      <w:r w:rsidRPr="0031282C">
        <w:t>Первый компонент в первую очередь касается Фонда социального страхования, а также таких вопросов, как минимальная пенсия и 12-процентный штраф за досрочный выход на пенсию.</w:t>
      </w:r>
    </w:p>
    <w:p w14:paraId="019F25D6" w14:textId="77777777" w:rsidR="00354611" w:rsidRPr="0031282C" w:rsidRDefault="00354611" w:rsidP="00354611">
      <w:r w:rsidRPr="0031282C">
        <w:t>Второй компонент касается фондов обеспечения персонала. Для каждого компонента были разработаны отдельные законопроекты.</w:t>
      </w:r>
    </w:p>
    <w:p w14:paraId="517B2B94" w14:textId="77777777" w:rsidR="00354611" w:rsidRPr="0031282C" w:rsidRDefault="00354611" w:rsidP="00354611">
      <w:proofErr w:type="spellStart"/>
      <w:r w:rsidRPr="0031282C">
        <w:t>Матсас</w:t>
      </w:r>
      <w:proofErr w:type="spellEnd"/>
      <w:r w:rsidRPr="0031282C">
        <w:t xml:space="preserve"> сказал, что профсоюзы договорились на предыдущем заседании консультативного совета по труду, что у них будет около двух месяцев на изучение и обсуждение правительственных законопроектов. Он сказал, что в настоящее время этот график невыполним, поскольку законопроект о первом компоненте еще не представлен.</w:t>
      </w:r>
    </w:p>
    <w:p w14:paraId="46DCAD1D" w14:textId="50768392" w:rsidR="002F3E16" w:rsidRPr="0031282C" w:rsidRDefault="00D16DE4" w:rsidP="00354611">
      <w:hyperlink r:id="rId52" w:history="1">
        <w:r w:rsidR="00354611" w:rsidRPr="0031282C">
          <w:rPr>
            <w:rStyle w:val="a3"/>
          </w:rPr>
          <w:t>https://www.kiprinform.com/news/sek-zakonoproekt-o-pensionnoy-reforme-ne-postupit-v-parlament-k-sentyabryu/</w:t>
        </w:r>
      </w:hyperlink>
    </w:p>
    <w:p w14:paraId="2D7C5A1E" w14:textId="77777777" w:rsidR="00354611" w:rsidRPr="0031282C" w:rsidRDefault="00354611" w:rsidP="00354611"/>
    <w:p w14:paraId="01C7C831" w14:textId="77777777" w:rsidR="00F96F0E" w:rsidRPr="0031282C" w:rsidRDefault="00F96F0E" w:rsidP="00F96F0E"/>
    <w:sectPr w:rsidR="00F96F0E" w:rsidRPr="0031282C" w:rsidSect="00B01BEA">
      <w:headerReference w:type="default" r:id="rId53"/>
      <w:footerReference w:type="default" r:id="rId54"/>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BD9DF" w14:textId="77777777" w:rsidR="00D16DE4" w:rsidRDefault="00D16DE4">
      <w:r>
        <w:separator/>
      </w:r>
    </w:p>
  </w:endnote>
  <w:endnote w:type="continuationSeparator" w:id="0">
    <w:p w14:paraId="7BA25390" w14:textId="77777777" w:rsidR="00D16DE4" w:rsidRDefault="00D16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23C445DD"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866A33" w:rsidRPr="00866A33">
      <w:rPr>
        <w:rFonts w:ascii="Cambria" w:hAnsi="Cambria"/>
        <w:b/>
        <w:noProof/>
      </w:rPr>
      <w:t>74</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AF7B4" w14:textId="77777777" w:rsidR="00D16DE4" w:rsidRDefault="00D16DE4">
      <w:r>
        <w:separator/>
      </w:r>
    </w:p>
  </w:footnote>
  <w:footnote w:type="continuationSeparator" w:id="0">
    <w:p w14:paraId="357E687E" w14:textId="77777777" w:rsidR="00D16DE4" w:rsidRDefault="00D16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7"/>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6"/>
  </w:num>
  <w:num w:numId="25">
    <w:abstractNumId w:val="20"/>
  </w:num>
  <w:num w:numId="26">
    <w:abstractNumId w:val="13"/>
  </w:num>
  <w:num w:numId="27">
    <w:abstractNumId w:val="11"/>
  </w:num>
  <w:num w:numId="28">
    <w:abstractNumId w:val="22"/>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o:colormru v:ext="edit" colors="#060,#003e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051"/>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B18"/>
    <w:rsid w:val="00035EF6"/>
    <w:rsid w:val="0003736E"/>
    <w:rsid w:val="0003750D"/>
    <w:rsid w:val="00040453"/>
    <w:rsid w:val="00040688"/>
    <w:rsid w:val="0004081E"/>
    <w:rsid w:val="000409C8"/>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0E5"/>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0B09"/>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C41"/>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8A"/>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3C78"/>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3A9"/>
    <w:rsid w:val="00156C94"/>
    <w:rsid w:val="001601E6"/>
    <w:rsid w:val="001609F5"/>
    <w:rsid w:val="00160B82"/>
    <w:rsid w:val="0016104C"/>
    <w:rsid w:val="0016169A"/>
    <w:rsid w:val="001618A2"/>
    <w:rsid w:val="00162F66"/>
    <w:rsid w:val="001642B1"/>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CCE"/>
    <w:rsid w:val="00190F22"/>
    <w:rsid w:val="001914BC"/>
    <w:rsid w:val="00191757"/>
    <w:rsid w:val="001920A9"/>
    <w:rsid w:val="001929C6"/>
    <w:rsid w:val="00192CFF"/>
    <w:rsid w:val="00193015"/>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C7E2B"/>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5EB"/>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ADF"/>
    <w:rsid w:val="00202F72"/>
    <w:rsid w:val="00203774"/>
    <w:rsid w:val="00203E18"/>
    <w:rsid w:val="0020489E"/>
    <w:rsid w:val="002055D1"/>
    <w:rsid w:val="00205E34"/>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88E"/>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E16"/>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282C"/>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35F20"/>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611"/>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4DD9"/>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7FB"/>
    <w:rsid w:val="003C389E"/>
    <w:rsid w:val="003C3E40"/>
    <w:rsid w:val="003C486C"/>
    <w:rsid w:val="003C56A7"/>
    <w:rsid w:val="003C5D17"/>
    <w:rsid w:val="003C6112"/>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9E"/>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7DE"/>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3EE"/>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0E76"/>
    <w:rsid w:val="004B1442"/>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1CEF"/>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5D4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6DB5"/>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6B84"/>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225"/>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63"/>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125"/>
    <w:rsid w:val="00662599"/>
    <w:rsid w:val="006626C4"/>
    <w:rsid w:val="0066306B"/>
    <w:rsid w:val="00664121"/>
    <w:rsid w:val="00664A43"/>
    <w:rsid w:val="00664FB2"/>
    <w:rsid w:val="0066534F"/>
    <w:rsid w:val="006655CB"/>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D69A0"/>
    <w:rsid w:val="006D79E0"/>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1EC"/>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E9A"/>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6A33"/>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524"/>
    <w:rsid w:val="0090574B"/>
    <w:rsid w:val="00905F3E"/>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D20"/>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6AC"/>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AD6"/>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3F6A"/>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63"/>
    <w:rsid w:val="00A70BE7"/>
    <w:rsid w:val="00A71081"/>
    <w:rsid w:val="00A71357"/>
    <w:rsid w:val="00A71BD4"/>
    <w:rsid w:val="00A721B5"/>
    <w:rsid w:val="00A72C16"/>
    <w:rsid w:val="00A72DE6"/>
    <w:rsid w:val="00A736B4"/>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427"/>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3E"/>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7F4"/>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CDD"/>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16E"/>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9B3"/>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198"/>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7F0"/>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CA0"/>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E7B3D"/>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651"/>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DE4"/>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1C1"/>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416"/>
    <w:rsid w:val="00D76BDE"/>
    <w:rsid w:val="00D76E80"/>
    <w:rsid w:val="00D77920"/>
    <w:rsid w:val="00D800FD"/>
    <w:rsid w:val="00D80519"/>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2AE4"/>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1CBC"/>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2CC"/>
    <w:rsid w:val="00E0273A"/>
    <w:rsid w:val="00E02825"/>
    <w:rsid w:val="00E03345"/>
    <w:rsid w:val="00E04DFD"/>
    <w:rsid w:val="00E04EBE"/>
    <w:rsid w:val="00E0636D"/>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6DED"/>
    <w:rsid w:val="00E1767C"/>
    <w:rsid w:val="00E1775A"/>
    <w:rsid w:val="00E208F0"/>
    <w:rsid w:val="00E20B36"/>
    <w:rsid w:val="00E20EAD"/>
    <w:rsid w:val="00E20ECE"/>
    <w:rsid w:val="00E21FFF"/>
    <w:rsid w:val="00E226BC"/>
    <w:rsid w:val="00E2297A"/>
    <w:rsid w:val="00E231F6"/>
    <w:rsid w:val="00E23BA8"/>
    <w:rsid w:val="00E242B5"/>
    <w:rsid w:val="00E24C5E"/>
    <w:rsid w:val="00E24D48"/>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3DF6"/>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97D06"/>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38D"/>
    <w:rsid w:val="00F247D7"/>
    <w:rsid w:val="00F24ED1"/>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6F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60,#003e00"/>
    </o:shapedefaults>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
    <w:name w:val="toc 5"/>
    <w:basedOn w:val="a"/>
    <w:next w:val="a"/>
    <w:uiPriority w:val="39"/>
    <w:rsid w:val="003F1B8B"/>
    <w:pPr>
      <w:ind w:left="960"/>
    </w:pPr>
    <w:rPr>
      <w:sz w:val="20"/>
    </w:rPr>
  </w:style>
  <w:style w:type="paragraph" w:customStyle="1" w:styleId="50">
    <w:name w:val="Заглавие 5"/>
    <w:basedOn w:val="a"/>
    <w:link w:val="51"/>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1">
    <w:name w:val="Заглавие 5 Знак"/>
    <w:link w:val="50"/>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D76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br.ru/novosti/investicii/2026/08/11/nalogovii-vicet-dolgosrocnie-investicii/" TargetMode="External"/><Relationship Id="rId18" Type="http://schemas.openxmlformats.org/officeDocument/2006/relationships/hyperlink" Target="https://krasnodar-news.net/economy/2026/08/11/767762.html" TargetMode="External"/><Relationship Id="rId26" Type="http://schemas.openxmlformats.org/officeDocument/2006/relationships/hyperlink" Target="https://russian.rt.com/russia/news/1668042-pensiya-povyshenie-2026-god" TargetMode="External"/><Relationship Id="rId39" Type="http://schemas.openxmlformats.org/officeDocument/2006/relationships/hyperlink" Target="https://companies.rbc.ru/news/Elw4QqZHXz/dszh-2026-stoit-li-biznesu-ispolzovat-dolevoe-strahovanie-zhizni/" TargetMode="External"/><Relationship Id="rId21" Type="http://schemas.openxmlformats.org/officeDocument/2006/relationships/hyperlink" Target="https://www.mk.ru/economics/2026/08/11/chislo-rabotayushhikh-pensionerov-vyroslo-za-god-na-725-tysyach-chelovek-blago-ili-beda-dlya-rynka-truda.html" TargetMode="External"/><Relationship Id="rId34" Type="http://schemas.openxmlformats.org/officeDocument/2006/relationships/hyperlink" Target="https://www.inva.news/articles/privileges/lgotnikov_imeyushchikh_pravo_na_dve_pensii_stanet_bolshe/" TargetMode="External"/><Relationship Id="rId42" Type="http://schemas.openxmlformats.org/officeDocument/2006/relationships/hyperlink" Target="https://finuslugi.ru/navigator/kak-ehto-rabotaet/stat_nakopleniya-pod-zashchitoy-kak-rabotaet-nszh-i-kak-poluchit-maksimum-deneg" TargetMode="External"/><Relationship Id="rId47" Type="http://schemas.openxmlformats.org/officeDocument/2006/relationships/hyperlink" Target="https://www.nur.kz/nurfin/pension/2410475-deystvitelno-li-kazahstancy-ne-dotyagivayut-do-pensii/" TargetMode="External"/><Relationship Id="rId50" Type="http://schemas.openxmlformats.org/officeDocument/2006/relationships/hyperlink" Target="https://www.akm.ru/news/kanadskiy_fond_psp_investments_planiruet_prodat_dorozhnye_proekty_v_indii_za_1_5_mlrd/"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bank.yuga.ru/newsfeed/amp/8212/" TargetMode="External"/><Relationship Id="rId29" Type="http://schemas.openxmlformats.org/officeDocument/2006/relationships/hyperlink" Target="https://ura.news/news/1053117263" TargetMode="External"/><Relationship Id="rId11" Type="http://schemas.openxmlformats.org/officeDocument/2006/relationships/hyperlink" Target="http://pbroker.ru/?p=82872" TargetMode="External"/><Relationship Id="rId24" Type="http://schemas.openxmlformats.org/officeDocument/2006/relationships/hyperlink" Target="https://ria.ru/20260812/pensiya-2110348995.html" TargetMode="External"/><Relationship Id="rId32" Type="http://schemas.openxmlformats.org/officeDocument/2006/relationships/hyperlink" Target="https://bankiros.ru/news/kak-samozanyatomu-sformirovat-pensiyu-i-skolko-dlya-ehtogo-nuzhno-platit-22132" TargetMode="External"/><Relationship Id="rId37" Type="http://schemas.openxmlformats.org/officeDocument/2006/relationships/hyperlink" Target="https://www.kommersant.ru/doc/8877440" TargetMode="External"/><Relationship Id="rId40" Type="http://schemas.openxmlformats.org/officeDocument/2006/relationships/hyperlink" Target="https://www.interfax.ru/business/1108683" TargetMode="External"/><Relationship Id="rId45" Type="http://schemas.openxmlformats.org/officeDocument/2006/relationships/image" Target="media/image2.jpeg"/><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mart-lab.ru/company/reni/blog/1338842.php" TargetMode="External"/><Relationship Id="rId19" Type="http://schemas.openxmlformats.org/officeDocument/2006/relationships/hyperlink" Target="https://peterburg2.ru/news/uzhe-s-sentyabrya-po-36-000-rubley-sberbank-obradoval-rossiyan-priyatnoy-novostyu-248043.html" TargetMode="External"/><Relationship Id="rId31" Type="http://schemas.openxmlformats.org/officeDocument/2006/relationships/hyperlink" Target="https://pnz.ru/life/samozanyatym-pridetsya-ujti-v-ten-iz-za-obyazatelnyh-vznosov-na-pensiyu/" TargetMode="External"/><Relationship Id="rId44" Type="http://schemas.openxmlformats.org/officeDocument/2006/relationships/hyperlink" Target="https://www.mk.ru/politics/2026/08/11/pochemu-belorusy-razuchilis-rozhat-i-kto-dolzhen-ikh-nauchit.html" TargetMode="External"/><Relationship Id="rId52" Type="http://schemas.openxmlformats.org/officeDocument/2006/relationships/hyperlink" Target="https://www.kiprinform.com/news/sek-zakonoproekt-o-pensionnoy-reforme-ne-postupit-v-parlament-k-sentyabryu/" TargetMode="External"/><Relationship Id="rId4" Type="http://schemas.openxmlformats.org/officeDocument/2006/relationships/webSettings" Target="webSettings.xml"/><Relationship Id="rId9" Type="http://schemas.openxmlformats.org/officeDocument/2006/relationships/hyperlink" Target="https://finuslugi.ru/navigator/news/novosti_bankovskoj_otrasli/sofinansirovanie-po-pds-v-iyule-2026-goda-sostavilo-166-mlrd-rub-rost-vznosov-v-pds-utroilsya" TargetMode="External"/><Relationship Id="rId14" Type="http://schemas.openxmlformats.org/officeDocument/2006/relationships/hyperlink" Target="https://brief24.ru/news/2026/8/11/295633" TargetMode="External"/><Relationship Id="rId22" Type="http://schemas.openxmlformats.org/officeDocument/2006/relationships/hyperlink" Target="https://rg.ru/2026/08/11/mintrud-predlozhil-za-odin-den-otzyvat-matkapital-s-nakopitelnoj-pensii.html" TargetMode="External"/><Relationship Id="rId27" Type="http://schemas.openxmlformats.org/officeDocument/2006/relationships/hyperlink" Target="https://iz.ru/2147045/2026-08-11/finansist-rasskazala-o-vozmozhnosti-eks-voennykh-poluchit-dve-pensii-v-sentiabre" TargetMode="External"/><Relationship Id="rId30" Type="http://schemas.openxmlformats.org/officeDocument/2006/relationships/hyperlink" Target="https://www.osnmedia.ru/interesnoe/pensionerov-zhdut-izmeneniya-s-2027-goda-uchet-stazha-i-vypisku-ils-pomenyayut/" TargetMode="External"/><Relationship Id="rId35" Type="http://schemas.openxmlformats.org/officeDocument/2006/relationships/hyperlink" Target="https://konkurent.ru/article/90315" TargetMode="External"/><Relationship Id="rId43" Type="http://schemas.openxmlformats.org/officeDocument/2006/relationships/hyperlink" Target="https://myfin.by/article/money/plus-53-rubla-k-pensii-kto-v-belarusi-polucit-takuu-pribavku-47595" TargetMode="External"/><Relationship Id="rId48" Type="http://schemas.openxmlformats.org/officeDocument/2006/relationships/hyperlink" Target="https://www.finmarket.ru/news/6682795" TargetMode="External"/><Relationship Id="rId56" Type="http://schemas.openxmlformats.org/officeDocument/2006/relationships/theme" Target="theme/theme1.xml"/><Relationship Id="rId8" Type="http://schemas.openxmlformats.org/officeDocument/2006/relationships/hyperlink" Target="https://bosfera.ru/press-release/vznosy-v-npf-v-i-kvartale-2026-goda-dostigli-237-mlrd-rubley" TargetMode="External"/><Relationship Id="rId51" Type="http://schemas.openxmlformats.org/officeDocument/2006/relationships/hyperlink" Target="https://immigrant.today/canada/54813-pensionnyj-fond-uchitelej-ontario-zarabotal-266-mlrd-dollarov-za-polgoda.htm" TargetMode="External"/><Relationship Id="rId3" Type="http://schemas.openxmlformats.org/officeDocument/2006/relationships/settings" Target="settings.xml"/><Relationship Id="rId12" Type="http://schemas.openxmlformats.org/officeDocument/2006/relationships/hyperlink" Target="https://rb.ru/reviews/kak-nakopit-na-pensiyu/" TargetMode="External"/><Relationship Id="rId17" Type="http://schemas.openxmlformats.org/officeDocument/2006/relationships/hyperlink" Target="https://bank.yuga.ru/newsfeed/amp/8226/" TargetMode="External"/><Relationship Id="rId25" Type="http://schemas.openxmlformats.org/officeDocument/2006/relationships/hyperlink" Target="https://tass.ru/obschestvo/28000921" TargetMode="External"/><Relationship Id="rId33" Type="http://schemas.openxmlformats.org/officeDocument/2006/relationships/hyperlink" Target="https://www.sravni.ru/novost/2026/8/11/v-gosdume-predlozhili-vyplatit-pensioneram-propushhennye-indeksaczii-realno-li-eto---oczenil-ekspert/" TargetMode="External"/><Relationship Id="rId38" Type="http://schemas.openxmlformats.org/officeDocument/2006/relationships/hyperlink" Target="https://www.rbc.ru/quote/11/08/2026/6a6b26ab9a7947f25c316957" TargetMode="External"/><Relationship Id="rId46" Type="http://schemas.openxmlformats.org/officeDocument/2006/relationships/image" Target="media/image3.jpeg"/><Relationship Id="rId20" Type="http://schemas.openxmlformats.org/officeDocument/2006/relationships/hyperlink" Target="https://vz-nn.ru/news/economica/83085/" TargetMode="External"/><Relationship Id="rId41" Type="http://schemas.openxmlformats.org/officeDocument/2006/relationships/hyperlink" Target="https://finuslugi.ru/navigator/news/novosti_bankovskoj_otrasli/obem-deneg-grazhdan-na-vkladakh-i-schetakh-v-sberbanke-v-iyule-vyros-do-344-trln"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inabank.ru/pochemu-pds-nachislil-9-000-rubley-gospodderzhki-vmesto-36-000/" TargetMode="External"/><Relationship Id="rId23" Type="http://schemas.openxmlformats.org/officeDocument/2006/relationships/hyperlink" Target="https://tass.ru/ekonomika/28001839" TargetMode="External"/><Relationship Id="rId28" Type="http://schemas.openxmlformats.org/officeDocument/2006/relationships/hyperlink" Target="https://www.sravni.ru/novost/2026/8/11/nekotorye-rossiyane-smogut-poluchit-dve-pensii-v-sentyabre-chto-nuzhno-sdelat/" TargetMode="External"/><Relationship Id="rId36" Type="http://schemas.openxmlformats.org/officeDocument/2006/relationships/hyperlink" Target="https://primpress.ru/article/137041" TargetMode="External"/><Relationship Id="rId49" Type="http://schemas.openxmlformats.org/officeDocument/2006/relationships/hyperlink" Target="https://prufy.ru/news/poleznoe/190369-kak_zhivut_amerikanskie_pensionery_i_chem_ikh_zhizn_otlichaetsya_ot_nashik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824</TotalTime>
  <Pages>75</Pages>
  <Words>28422</Words>
  <Characters>162006</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190048</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27</cp:revision>
  <cp:lastPrinted>2026-08-12T05:52:00Z</cp:lastPrinted>
  <dcterms:created xsi:type="dcterms:W3CDTF">2026-08-05T10:07:00Z</dcterms:created>
  <dcterms:modified xsi:type="dcterms:W3CDTF">2026-08-12T05:53:00Z</dcterms:modified>
  <cp:category>НАПФ</cp:category>
  <cp:contentStatus>И-Консалтинг</cp:contentStatus>
</cp:coreProperties>
</file>